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E1" w:rsidRDefault="006955E1" w:rsidP="006955E1">
      <w:pPr>
        <w:pStyle w:val="Default"/>
      </w:pPr>
    </w:p>
    <w:p w:rsidR="006955E1" w:rsidRDefault="006955E1" w:rsidP="006955E1">
      <w:pPr>
        <w:tabs>
          <w:tab w:val="left" w:pos="6734"/>
        </w:tabs>
        <w:jc w:val="center"/>
        <w:rPr>
          <w:b/>
          <w:bCs/>
        </w:rPr>
      </w:pPr>
      <w:r>
        <w:rPr>
          <w:b/>
          <w:bCs/>
        </w:rPr>
        <w:t>Государственное бюджетное общеобразовательное учреждение</w:t>
      </w:r>
    </w:p>
    <w:p w:rsidR="006955E1" w:rsidRDefault="006955E1" w:rsidP="006955E1">
      <w:pPr>
        <w:tabs>
          <w:tab w:val="left" w:pos="6734"/>
        </w:tabs>
        <w:jc w:val="center"/>
        <w:rPr>
          <w:b/>
          <w:bCs/>
        </w:rPr>
      </w:pPr>
      <w:r>
        <w:rPr>
          <w:b/>
          <w:bCs/>
        </w:rPr>
        <w:t>школа-интернат Курортного района Санкт-Петербурга «Олимпийский резерв»</w:t>
      </w:r>
    </w:p>
    <w:p w:rsidR="006955E1" w:rsidRDefault="006955E1" w:rsidP="006955E1">
      <w:pPr>
        <w:tabs>
          <w:tab w:val="left" w:pos="6734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6955E1" w:rsidRPr="00FF2D62" w:rsidRDefault="006955E1" w:rsidP="006955E1">
      <w:pPr>
        <w:tabs>
          <w:tab w:val="left" w:pos="6734"/>
        </w:tabs>
        <w:jc w:val="center"/>
        <w:rPr>
          <w:sz w:val="18"/>
          <w:szCs w:val="18"/>
        </w:rPr>
      </w:pPr>
      <w:r w:rsidRPr="00FF2D62">
        <w:rPr>
          <w:bCs/>
          <w:sz w:val="18"/>
          <w:szCs w:val="18"/>
        </w:rPr>
        <w:t>197706, Санкт-Петербург, Сестрорецк, Приморское шоссе, дом 356, тел. (812) 437-34-60, 437-34-22, 437-25-</w:t>
      </w:r>
      <w:r w:rsidRPr="00FF2D62">
        <w:rPr>
          <w:sz w:val="18"/>
          <w:szCs w:val="18"/>
        </w:rPr>
        <w:t>35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6955E1" w:rsidP="00695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47775" cy="995565"/>
            <wp:effectExtent l="19050" t="0" r="9525" b="0"/>
            <wp:docPr id="7" name="Рисунок 6" descr="A8O6SRMCA0KFDJOCA4D2SSDCA3OBCMQCA9LNZCVCAI5DVNTCAI0GR9ICANFCXNVCAPWHJJRCATVGFQFCA92RUVFCAFIEEW4CAP5L4C9CA0JA1D3CAGIK6TSCAPLOAYVCA0SR00DCAV1XO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O6SRMCA0KFDJOCA4D2SSDCA3OBCMQCA9LNZCVCAI5DVNTCAI0GR9ICANFCXNVCAPWHJJRCATVGFQFCA92RUVFCAFIEEW4CAP5L4C9CA0JA1D3CAGIK6TSCAPLOAYVCA0SR00DCAV1XO5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E37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Анализ методической работы в 2020-21 учебном году</w:t>
      </w:r>
    </w:p>
    <w:p w:rsidR="00D43F4B" w:rsidRPr="00E37498" w:rsidRDefault="00D43F4B" w:rsidP="00E37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6955E1" w:rsidRDefault="006955E1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6955E1" w:rsidRDefault="006955E1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6955E1" w:rsidRDefault="006955E1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E3733A" w:rsidRDefault="00E3733A" w:rsidP="00E3733A">
      <w:pPr>
        <w:jc w:val="center"/>
        <w:rPr>
          <w:rFonts w:ascii="Times New Roman" w:hAnsi="Times New Roman" w:cs="Times New Roman"/>
          <w:b/>
        </w:rPr>
      </w:pPr>
      <w:r w:rsidRPr="00E3733A">
        <w:rPr>
          <w:rFonts w:ascii="Times New Roman" w:hAnsi="Times New Roman" w:cs="Times New Roman"/>
          <w:b/>
        </w:rPr>
        <w:t>2021 – 2022г</w:t>
      </w:r>
    </w:p>
    <w:p w:rsidR="00E3733A" w:rsidRPr="00E3733A" w:rsidRDefault="00E3733A" w:rsidP="00E3733A">
      <w:pPr>
        <w:jc w:val="center"/>
        <w:rPr>
          <w:rFonts w:ascii="Times New Roman" w:hAnsi="Times New Roman" w:cs="Times New Roman"/>
          <w:b/>
        </w:rPr>
      </w:pPr>
    </w:p>
    <w:p w:rsidR="006955E1" w:rsidRDefault="006955E1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6955E1" w:rsidRDefault="006955E1" w:rsidP="00D43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задачи, решаемые в 2020-21г</w:t>
      </w:r>
    </w:p>
    <w:p w:rsidR="00C86076" w:rsidRPr="001216A7" w:rsidRDefault="00C86076" w:rsidP="00C86076">
      <w:pPr>
        <w:shd w:val="clear" w:color="auto" w:fill="FFFFFF"/>
        <w:spacing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b/>
          <w:bCs/>
          <w:color w:val="4BACC6"/>
          <w:sz w:val="24"/>
          <w:szCs w:val="24"/>
        </w:rPr>
        <w:t>Цель:</w:t>
      </w:r>
      <w:r w:rsidRPr="001216A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216A7">
        <w:rPr>
          <w:rFonts w:ascii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ООО, ФГОС ООО.</w:t>
      </w:r>
    </w:p>
    <w:p w:rsidR="00C86076" w:rsidRPr="001216A7" w:rsidRDefault="00C86076" w:rsidP="00C86076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color w:val="4BACC6"/>
          <w:sz w:val="24"/>
          <w:szCs w:val="24"/>
        </w:rPr>
      </w:pPr>
      <w:r w:rsidRPr="001216A7">
        <w:rPr>
          <w:rFonts w:ascii="Times New Roman" w:hAnsi="Times New Roman" w:cs="Times New Roman"/>
          <w:b/>
          <w:bCs/>
          <w:color w:val="4BACC6"/>
          <w:sz w:val="24"/>
          <w:szCs w:val="24"/>
        </w:rPr>
        <w:t>Задачи:</w:t>
      </w:r>
    </w:p>
    <w:p w:rsidR="00C86076" w:rsidRPr="001216A7" w:rsidRDefault="00C86076" w:rsidP="00C86076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работа по федеральным государственным образовательным стандартам (отслеживание результатов работы по ФГОССОО в 10-х классах, ФГОС ООО в 8-9 классах;</w:t>
      </w:r>
    </w:p>
    <w:p w:rsidR="00C86076" w:rsidRPr="001216A7" w:rsidRDefault="00C86076" w:rsidP="00C86076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 xml:space="preserve">изучение документов, подготовка нормативных и методических материалов; освоение педагогами </w:t>
      </w:r>
      <w:proofErr w:type="spellStart"/>
      <w:r w:rsidRPr="001216A7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1216A7">
        <w:rPr>
          <w:rFonts w:ascii="Times New Roman" w:hAnsi="Times New Roman" w:cs="Times New Roman"/>
          <w:sz w:val="24"/>
          <w:szCs w:val="24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:rsidR="00C86076" w:rsidRPr="001216A7" w:rsidRDefault="00C86076" w:rsidP="00C86076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 xml:space="preserve">углубление и расширение работы по </w:t>
      </w:r>
      <w:proofErr w:type="spellStart"/>
      <w:r w:rsidRPr="001216A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216A7">
        <w:rPr>
          <w:rFonts w:ascii="Times New Roman" w:hAnsi="Times New Roman" w:cs="Times New Roman"/>
          <w:sz w:val="24"/>
          <w:szCs w:val="24"/>
        </w:rPr>
        <w:t xml:space="preserve"> подготовке и обучению учащихся;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  как способ повышения качества образования;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освоение новых технологий преподавания, в том числе проектной и исследовательской деятельности, ИКТ;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 xml:space="preserve">моделирование урока на основе </w:t>
      </w:r>
      <w:proofErr w:type="spellStart"/>
      <w:r w:rsidRPr="001216A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216A7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помощь в реализации творческих проектов учащихся через школьное научное общество.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работа по формированию базовых компетентностей учителя;</w:t>
      </w:r>
    </w:p>
    <w:p w:rsidR="00C86076" w:rsidRPr="001216A7" w:rsidRDefault="00C86076" w:rsidP="00C86076">
      <w:pPr>
        <w:numPr>
          <w:ilvl w:val="0"/>
          <w:numId w:val="7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1216A7">
        <w:rPr>
          <w:rFonts w:ascii="Times New Roman" w:hAnsi="Times New Roman" w:cs="Times New Roman"/>
          <w:sz w:val="24"/>
          <w:szCs w:val="24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6955E1" w:rsidRDefault="00A0300B" w:rsidP="00D43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проведенной работы: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Методический материал</w:t>
      </w:r>
      <w:r w:rsidR="006955E1">
        <w:rPr>
          <w:rFonts w:ascii="Times New Roman" w:hAnsi="Times New Roman" w:cs="Times New Roman"/>
          <w:b/>
          <w:sz w:val="28"/>
          <w:szCs w:val="28"/>
        </w:rPr>
        <w:t xml:space="preserve">, разработанный </w:t>
      </w:r>
      <w:r w:rsidRPr="00E3749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69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92">
        <w:rPr>
          <w:rFonts w:ascii="Times New Roman" w:hAnsi="Times New Roman" w:cs="Times New Roman"/>
          <w:b/>
          <w:sz w:val="28"/>
          <w:szCs w:val="28"/>
        </w:rPr>
        <w:t xml:space="preserve"> учителей 2020-21</w:t>
      </w:r>
      <w:r w:rsidRPr="00E37498">
        <w:rPr>
          <w:rFonts w:ascii="Times New Roman" w:hAnsi="Times New Roman" w:cs="Times New Roman"/>
          <w:b/>
          <w:sz w:val="28"/>
          <w:szCs w:val="28"/>
        </w:rPr>
        <w:t>г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Разработанные методические материалы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43F4B" w:rsidRPr="00E37498" w:rsidTr="00B45E4F">
        <w:tc>
          <w:tcPr>
            <w:tcW w:w="534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46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воспитательной работы в ГБОУШИ ОР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задачи по математике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работы с текстом на уроке при разных видах чтения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материалы по проектной деятельности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подготовки к ЕГЭ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работы в парах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6" w:type="dxa"/>
          </w:tcPr>
          <w:p w:rsidR="00D43F4B" w:rsidRPr="00E37498" w:rsidRDefault="000B6137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 по продуктивной работе с видеоконференцией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6" w:type="dxa"/>
          </w:tcPr>
          <w:p w:rsidR="00D43F4B" w:rsidRPr="00E37498" w:rsidRDefault="007D309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программа наставничества в ГБОУШИОР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rPr>
          <w:trHeight w:val="1475"/>
        </w:trPr>
        <w:tc>
          <w:tcPr>
            <w:tcW w:w="53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6" w:type="dxa"/>
          </w:tcPr>
          <w:p w:rsidR="00D43F4B" w:rsidRPr="00E37498" w:rsidRDefault="009B5D84" w:rsidP="00F03B70">
            <w:pPr>
              <w:spacing w:after="3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реализации программы развития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534" w:type="dxa"/>
          </w:tcPr>
          <w:p w:rsidR="00D43F4B" w:rsidRPr="00E37498" w:rsidRDefault="004366A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6" w:type="dxa"/>
          </w:tcPr>
          <w:p w:rsidR="00D43F4B" w:rsidRPr="00E37498" w:rsidRDefault="00310A09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методических материалов. Диагностика воспитанности.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</w:tbl>
    <w:p w:rsidR="00D43F4B" w:rsidRPr="00E37498" w:rsidRDefault="00D43F4B" w:rsidP="00D43F4B">
      <w:pPr>
        <w:rPr>
          <w:rFonts w:ascii="Times New Roman" w:hAnsi="Times New Roman" w:cs="Times New Roman"/>
          <w:b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 xml:space="preserve">Проведены </w:t>
      </w:r>
      <w:r w:rsidR="00D946E7" w:rsidRPr="00E37498">
        <w:rPr>
          <w:rFonts w:ascii="Times New Roman" w:hAnsi="Times New Roman" w:cs="Times New Roman"/>
          <w:b/>
        </w:rPr>
        <w:t xml:space="preserve">тематические </w:t>
      </w:r>
      <w:r w:rsidRPr="00E37498">
        <w:rPr>
          <w:rFonts w:ascii="Times New Roman" w:hAnsi="Times New Roman" w:cs="Times New Roman"/>
          <w:b/>
        </w:rPr>
        <w:t>педагогические советы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43F4B" w:rsidRPr="00E37498" w:rsidTr="00B45E4F">
        <w:tc>
          <w:tcPr>
            <w:tcW w:w="3190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190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43F4B" w:rsidRPr="00E37498" w:rsidTr="00F03B70">
        <w:tc>
          <w:tcPr>
            <w:tcW w:w="3190" w:type="dxa"/>
          </w:tcPr>
          <w:p w:rsidR="00D43F4B" w:rsidRPr="00E37498" w:rsidRDefault="00F03B70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Установочный педсовет</w:t>
            </w:r>
          </w:p>
          <w:p w:rsidR="00F03B70" w:rsidRPr="00E37498" w:rsidRDefault="00F03B70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«Цели, задачи и направления развития ГБОУШИ ОР по реализации национального проекта «Образование»</w:t>
            </w:r>
          </w:p>
        </w:tc>
        <w:tc>
          <w:tcPr>
            <w:tcW w:w="3190" w:type="dxa"/>
          </w:tcPr>
          <w:p w:rsidR="00D43F4B" w:rsidRPr="00E37498" w:rsidRDefault="00F03B70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28.08.20</w:t>
            </w:r>
          </w:p>
        </w:tc>
        <w:tc>
          <w:tcPr>
            <w:tcW w:w="3191" w:type="dxa"/>
          </w:tcPr>
          <w:p w:rsidR="00D43F4B" w:rsidRPr="00E37498" w:rsidRDefault="00F03B70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Рассмотрены и приняты основные направления развития ОУ</w:t>
            </w:r>
          </w:p>
        </w:tc>
      </w:tr>
      <w:tr w:rsidR="00D43F4B" w:rsidRPr="00E37498" w:rsidTr="00F03B70">
        <w:tc>
          <w:tcPr>
            <w:tcW w:w="3190" w:type="dxa"/>
          </w:tcPr>
          <w:p w:rsidR="00D43F4B" w:rsidRPr="00E37498" w:rsidRDefault="00F2114A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«Духовно – нравственное воспитание в современной школе»</w:t>
            </w:r>
          </w:p>
        </w:tc>
        <w:tc>
          <w:tcPr>
            <w:tcW w:w="3190" w:type="dxa"/>
          </w:tcPr>
          <w:p w:rsidR="00D43F4B" w:rsidRPr="00E37498" w:rsidRDefault="005E18C9" w:rsidP="00F03B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</w:t>
            </w:r>
          </w:p>
        </w:tc>
        <w:tc>
          <w:tcPr>
            <w:tcW w:w="3191" w:type="dxa"/>
          </w:tcPr>
          <w:p w:rsidR="00D43F4B" w:rsidRPr="00E37498" w:rsidRDefault="00786FAA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Рассмотрен проект новой воспитательной программы. Пакет предложений по составлению РП на основе новой воспитательной модульной программе</w:t>
            </w:r>
          </w:p>
        </w:tc>
      </w:tr>
      <w:tr w:rsidR="00D43F4B" w:rsidRPr="00E37498" w:rsidTr="00F03B70">
        <w:tc>
          <w:tcPr>
            <w:tcW w:w="3190" w:type="dxa"/>
          </w:tcPr>
          <w:p w:rsidR="00D43F4B" w:rsidRPr="00E37498" w:rsidRDefault="00F2114A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 xml:space="preserve">«Организация </w:t>
            </w:r>
            <w:proofErr w:type="spellStart"/>
            <w:r w:rsidRPr="00E37498">
              <w:rPr>
                <w:rFonts w:ascii="Times New Roman" w:hAnsi="Times New Roman" w:cs="Times New Roman"/>
                <w:b/>
              </w:rPr>
              <w:t>деятельностного</w:t>
            </w:r>
            <w:proofErr w:type="spellEnd"/>
            <w:r w:rsidRPr="00E37498">
              <w:rPr>
                <w:rFonts w:ascii="Times New Roman" w:hAnsi="Times New Roman" w:cs="Times New Roman"/>
                <w:b/>
              </w:rPr>
              <w:t xml:space="preserve"> подхода в обучении, увеличение самостоятельности учащихся в приобретении знаний и работе с различными источниками информации»</w:t>
            </w:r>
          </w:p>
        </w:tc>
        <w:tc>
          <w:tcPr>
            <w:tcW w:w="3190" w:type="dxa"/>
          </w:tcPr>
          <w:p w:rsidR="00D43F4B" w:rsidRPr="00E37498" w:rsidRDefault="005E18C9" w:rsidP="00F03B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20.01.21</w:t>
            </w:r>
          </w:p>
        </w:tc>
        <w:tc>
          <w:tcPr>
            <w:tcW w:w="319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955E1" w:rsidRPr="00E37498" w:rsidRDefault="006955E1" w:rsidP="00D43F4B">
      <w:pPr>
        <w:rPr>
          <w:rFonts w:ascii="Times New Roman" w:hAnsi="Times New Roman" w:cs="Times New Roman"/>
          <w:b/>
        </w:rPr>
      </w:pPr>
    </w:p>
    <w:p w:rsidR="00D43F4B" w:rsidRPr="00E37498" w:rsidRDefault="00AB51DF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Курсовая подготовка в 2020</w:t>
      </w:r>
      <w:r w:rsidR="00D43F4B" w:rsidRPr="00E37498">
        <w:rPr>
          <w:rFonts w:ascii="Times New Roman" w:hAnsi="Times New Roman" w:cs="Times New Roman"/>
          <w:b/>
          <w:sz w:val="28"/>
          <w:szCs w:val="28"/>
        </w:rPr>
        <w:t>-</w:t>
      </w:r>
      <w:r w:rsidRPr="00E37498">
        <w:rPr>
          <w:rFonts w:ascii="Times New Roman" w:hAnsi="Times New Roman" w:cs="Times New Roman"/>
          <w:b/>
          <w:sz w:val="28"/>
          <w:szCs w:val="28"/>
        </w:rPr>
        <w:t>21</w:t>
      </w:r>
      <w:r w:rsidR="00D43F4B" w:rsidRPr="00E3749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170"/>
        <w:gridCol w:w="1364"/>
        <w:gridCol w:w="3451"/>
        <w:gridCol w:w="1984"/>
        <w:gridCol w:w="1352"/>
      </w:tblGrid>
      <w:tr w:rsidR="00152FC3" w:rsidRPr="00E37498" w:rsidTr="003B0891">
        <w:tc>
          <w:tcPr>
            <w:tcW w:w="568" w:type="dxa"/>
            <w:shd w:val="clear" w:color="auto" w:fill="FDE9D9" w:themeFill="accent6" w:themeFillTint="33"/>
          </w:tcPr>
          <w:p w:rsidR="00D43F4B" w:rsidRPr="005509DE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5509D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:rsidR="00D43F4B" w:rsidRPr="005509DE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5509D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64" w:type="dxa"/>
            <w:shd w:val="clear" w:color="auto" w:fill="FDE9D9" w:themeFill="accent6" w:themeFillTint="33"/>
          </w:tcPr>
          <w:p w:rsidR="00D43F4B" w:rsidRPr="005509DE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5509D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51" w:type="dxa"/>
            <w:shd w:val="clear" w:color="auto" w:fill="FDE9D9" w:themeFill="accent6" w:themeFillTint="33"/>
          </w:tcPr>
          <w:p w:rsidR="00D43F4B" w:rsidRPr="005509DE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5509DE">
              <w:rPr>
                <w:rFonts w:ascii="Times New Roman" w:hAnsi="Times New Roman" w:cs="Times New Roman"/>
                <w:b/>
              </w:rPr>
              <w:t>Курсы. Название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D43F4B" w:rsidRPr="005509DE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5509D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352" w:type="dxa"/>
            <w:shd w:val="clear" w:color="auto" w:fill="FDE9D9" w:themeFill="accent6" w:themeFillTint="33"/>
          </w:tcPr>
          <w:p w:rsidR="00D43F4B" w:rsidRPr="005509DE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5509D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52FC3" w:rsidRPr="00E37498" w:rsidTr="003B0891">
        <w:tc>
          <w:tcPr>
            <w:tcW w:w="568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Синюков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 и.с.</w:t>
            </w:r>
          </w:p>
        </w:tc>
        <w:tc>
          <w:tcPr>
            <w:tcW w:w="1364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3451" w:type="dxa"/>
          </w:tcPr>
          <w:p w:rsidR="00D43F4B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технологии воспитания 36ч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D43F4B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 xml:space="preserve">ИМЦ </w:t>
            </w:r>
            <w:proofErr w:type="spellStart"/>
            <w:r w:rsidRPr="00E37498">
              <w:rPr>
                <w:rFonts w:ascii="Times New Roman" w:hAnsi="Times New Roman" w:cs="Times New Roman"/>
              </w:rPr>
              <w:t>Василиостровского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района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D43F4B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36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</w:tr>
      <w:tr w:rsidR="00152FC3" w:rsidRPr="00E37498" w:rsidTr="003B0891">
        <w:tc>
          <w:tcPr>
            <w:tcW w:w="568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364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Зам. директора по МР</w:t>
            </w:r>
          </w:p>
        </w:tc>
        <w:tc>
          <w:tcPr>
            <w:tcW w:w="3451" w:type="dxa"/>
          </w:tcPr>
          <w:p w:rsidR="00D43F4B" w:rsidRPr="00152FC3" w:rsidRDefault="00FC3CF2" w:rsidP="00F03B70">
            <w:pPr>
              <w:rPr>
                <w:rFonts w:ascii="Times New Roman" w:hAnsi="Times New Roman" w:cs="Times New Roman"/>
              </w:rPr>
            </w:pPr>
            <w:r w:rsidRPr="00152FC3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152FC3">
              <w:rPr>
                <w:rFonts w:ascii="Times New Roman" w:hAnsi="Times New Roman" w:cs="Times New Roman"/>
              </w:rPr>
              <w:t>Excel</w:t>
            </w:r>
            <w:proofErr w:type="spellEnd"/>
            <w:r w:rsidRPr="00152FC3">
              <w:rPr>
                <w:rFonts w:ascii="Times New Roman" w:hAnsi="Times New Roman" w:cs="Times New Roman"/>
              </w:rPr>
              <w:t xml:space="preserve"> для обработки и анализа результатов оценочных процедур в школе</w:t>
            </w:r>
          </w:p>
        </w:tc>
        <w:tc>
          <w:tcPr>
            <w:tcW w:w="1984" w:type="dxa"/>
          </w:tcPr>
          <w:p w:rsidR="00D43F4B" w:rsidRPr="00E37498" w:rsidRDefault="00D946E7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 xml:space="preserve">РЦОКО и </w:t>
            </w:r>
            <w:proofErr w:type="gramStart"/>
            <w:r w:rsidRPr="00E37498">
              <w:rPr>
                <w:rFonts w:ascii="Times New Roman" w:hAnsi="Times New Roman" w:cs="Times New Roman"/>
              </w:rPr>
              <w:t>ИТ</w:t>
            </w:r>
            <w:proofErr w:type="gramEnd"/>
            <w:r w:rsidRPr="00E37498">
              <w:rPr>
                <w:rFonts w:ascii="Times New Roman" w:hAnsi="Times New Roman" w:cs="Times New Roman"/>
              </w:rPr>
              <w:t xml:space="preserve"> СПб</w:t>
            </w:r>
          </w:p>
        </w:tc>
        <w:tc>
          <w:tcPr>
            <w:tcW w:w="1352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36</w:t>
            </w:r>
          </w:p>
        </w:tc>
      </w:tr>
      <w:tr w:rsidR="00152FC3" w:rsidRPr="00E37498" w:rsidTr="003B0891">
        <w:tc>
          <w:tcPr>
            <w:tcW w:w="568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Шехватова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364" w:type="dxa"/>
          </w:tcPr>
          <w:p w:rsidR="00D43F4B" w:rsidRPr="00E37498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451" w:type="dxa"/>
          </w:tcPr>
          <w:p w:rsidR="00D43F4B" w:rsidRPr="00152FC3" w:rsidRDefault="00152FC3" w:rsidP="00F03B70">
            <w:pPr>
              <w:rPr>
                <w:rFonts w:ascii="Times New Roman" w:hAnsi="Times New Roman" w:cs="Times New Roman"/>
              </w:rPr>
            </w:pPr>
            <w:r w:rsidRPr="00152FC3">
              <w:rPr>
                <w:rFonts w:ascii="Times New Roman" w:hAnsi="Times New Roman" w:cs="Times New Roman"/>
              </w:rPr>
              <w:t>1.</w:t>
            </w:r>
            <w:r w:rsidR="00FC3CF2" w:rsidRPr="00152FC3">
              <w:rPr>
                <w:rFonts w:ascii="Times New Roman" w:hAnsi="Times New Roman" w:cs="Times New Roman"/>
              </w:rPr>
              <w:t xml:space="preserve">Методика организации проектной деятельности </w:t>
            </w:r>
            <w:r w:rsidR="00FC3CF2" w:rsidRPr="00152FC3">
              <w:rPr>
                <w:rFonts w:ascii="Times New Roman" w:hAnsi="Times New Roman" w:cs="Times New Roman"/>
              </w:rPr>
              <w:lastRenderedPageBreak/>
              <w:t>учащихся в дополнительном образовании</w:t>
            </w:r>
          </w:p>
          <w:p w:rsidR="000C01A9" w:rsidRPr="00152FC3" w:rsidRDefault="00152FC3" w:rsidP="00F03B70">
            <w:pPr>
              <w:rPr>
                <w:rFonts w:ascii="Times New Roman" w:hAnsi="Times New Roman" w:cs="Times New Roman"/>
              </w:rPr>
            </w:pPr>
            <w:r w:rsidRPr="00152FC3">
              <w:rPr>
                <w:rFonts w:ascii="Times New Roman" w:hAnsi="Times New Roman" w:cs="Times New Roman"/>
              </w:rPr>
              <w:t>2.</w:t>
            </w:r>
            <w:r w:rsidR="000C01A9" w:rsidRPr="00152FC3">
              <w:rPr>
                <w:rFonts w:ascii="Times New Roman" w:hAnsi="Times New Roman" w:cs="Times New Roman"/>
              </w:rPr>
              <w:t>Здоровьесберегающиетехнологии в школе в условиях реализации ФГОС</w:t>
            </w:r>
          </w:p>
          <w:p w:rsidR="00152FC3" w:rsidRPr="00152FC3" w:rsidRDefault="00152FC3" w:rsidP="00F03B70">
            <w:pPr>
              <w:rPr>
                <w:rFonts w:ascii="Times New Roman" w:hAnsi="Times New Roman" w:cs="Times New Roman"/>
              </w:rPr>
            </w:pPr>
            <w:r w:rsidRPr="00152FC3">
              <w:rPr>
                <w:rFonts w:ascii="Times New Roman" w:hAnsi="Times New Roman" w:cs="Times New Roman"/>
              </w:rPr>
              <w:t>3.Современные технологии дистанционного обучения в образовании</w:t>
            </w:r>
          </w:p>
          <w:p w:rsidR="00152FC3" w:rsidRPr="00152FC3" w:rsidRDefault="00152FC3" w:rsidP="00F03B70">
            <w:pPr>
              <w:rPr>
                <w:rFonts w:ascii="Times New Roman" w:hAnsi="Times New Roman" w:cs="Times New Roman"/>
              </w:rPr>
            </w:pPr>
            <w:r w:rsidRPr="00152FC3">
              <w:rPr>
                <w:rFonts w:ascii="Times New Roman" w:hAnsi="Times New Roman" w:cs="Times New Roman"/>
              </w:rPr>
              <w:t>4.Потенциал искусства в урочной и внеурочной деятельности</w:t>
            </w:r>
          </w:p>
        </w:tc>
        <w:tc>
          <w:tcPr>
            <w:tcW w:w="1984" w:type="dxa"/>
          </w:tcPr>
          <w:p w:rsidR="00D43F4B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АППО</w:t>
            </w: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1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 «Экстерн»</w:t>
            </w:r>
          </w:p>
          <w:p w:rsidR="00152FC3" w:rsidRDefault="00152FC3" w:rsidP="00152FC3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152FC3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152FC3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152FC3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152FC3">
            <w:pPr>
              <w:rPr>
                <w:rFonts w:ascii="Times New Roman" w:hAnsi="Times New Roman" w:cs="Times New Roman"/>
              </w:rPr>
            </w:pPr>
          </w:p>
          <w:p w:rsidR="00152FC3" w:rsidRPr="00E37498" w:rsidRDefault="00152FC3" w:rsidP="00152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АППО</w:t>
            </w:r>
          </w:p>
        </w:tc>
        <w:tc>
          <w:tcPr>
            <w:tcW w:w="1352" w:type="dxa"/>
          </w:tcPr>
          <w:p w:rsidR="00D43F4B" w:rsidRDefault="00FC3CF2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Default="00152FC3" w:rsidP="00F03B70">
            <w:pPr>
              <w:rPr>
                <w:rFonts w:ascii="Times New Roman" w:hAnsi="Times New Roman" w:cs="Times New Roman"/>
              </w:rPr>
            </w:pPr>
          </w:p>
          <w:p w:rsidR="00152FC3" w:rsidRPr="00E37498" w:rsidRDefault="00152FC3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108ч</w:t>
            </w:r>
          </w:p>
        </w:tc>
      </w:tr>
      <w:tr w:rsidR="00152FC3" w:rsidRPr="00E37498" w:rsidTr="003B0891">
        <w:tc>
          <w:tcPr>
            <w:tcW w:w="568" w:type="dxa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Первухина Н.А.</w:t>
            </w:r>
          </w:p>
        </w:tc>
        <w:tc>
          <w:tcPr>
            <w:tcW w:w="1364" w:type="dxa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Зам. директор УВР</w:t>
            </w:r>
          </w:p>
        </w:tc>
        <w:tc>
          <w:tcPr>
            <w:tcW w:w="3451" w:type="dxa"/>
            <w:vMerge w:val="restart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Оценка качества образовательного процесса и образовательных результатов</w:t>
            </w:r>
          </w:p>
        </w:tc>
        <w:tc>
          <w:tcPr>
            <w:tcW w:w="1984" w:type="dxa"/>
            <w:vMerge w:val="restart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ИМЦ Курортного района</w:t>
            </w:r>
          </w:p>
        </w:tc>
        <w:tc>
          <w:tcPr>
            <w:tcW w:w="1352" w:type="dxa"/>
            <w:vMerge w:val="restart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24 часа</w:t>
            </w:r>
          </w:p>
        </w:tc>
      </w:tr>
      <w:tr w:rsidR="00152FC3" w:rsidRPr="00E37498" w:rsidTr="003B0891">
        <w:tc>
          <w:tcPr>
            <w:tcW w:w="568" w:type="dxa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364" w:type="dxa"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 xml:space="preserve">Зам. МР </w:t>
            </w:r>
          </w:p>
        </w:tc>
        <w:tc>
          <w:tcPr>
            <w:tcW w:w="3451" w:type="dxa"/>
            <w:vMerge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831F7F" w:rsidRPr="00E37498" w:rsidRDefault="00831F7F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152FC3" w:rsidRPr="00E37498" w:rsidTr="003B0891">
        <w:tc>
          <w:tcPr>
            <w:tcW w:w="568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:rsidR="00D43F4B" w:rsidRPr="00E37498" w:rsidRDefault="00410814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Первухина Н.А.</w:t>
            </w:r>
          </w:p>
        </w:tc>
        <w:tc>
          <w:tcPr>
            <w:tcW w:w="1364" w:type="dxa"/>
          </w:tcPr>
          <w:p w:rsidR="00D43F4B" w:rsidRPr="00E37498" w:rsidRDefault="00410814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3451" w:type="dxa"/>
          </w:tcPr>
          <w:p w:rsidR="00D43F4B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10814" w:rsidRPr="00E37498">
              <w:rPr>
                <w:rFonts w:ascii="Times New Roman" w:hAnsi="Times New Roman" w:cs="Times New Roman"/>
              </w:rPr>
              <w:t>Проведение в ОО итоговой процедуры по допуску к ГИА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Совершенствование компетенций педагогических работников по работе со слабо </w:t>
            </w:r>
            <w:proofErr w:type="gramStart"/>
            <w:r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обучающимися и преодолению их учебной 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Первая помощь</w:t>
            </w:r>
          </w:p>
        </w:tc>
        <w:tc>
          <w:tcPr>
            <w:tcW w:w="1984" w:type="dxa"/>
          </w:tcPr>
          <w:p w:rsidR="00D43F4B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10814" w:rsidRPr="00E37498">
              <w:rPr>
                <w:rFonts w:ascii="Times New Roman" w:hAnsi="Times New Roman" w:cs="Times New Roman"/>
              </w:rPr>
              <w:t>РЦОК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Федеральные курсы «Академия Министерства просвещения России»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ГКДПО УМ центр по ГО ЧС</w:t>
            </w:r>
          </w:p>
        </w:tc>
        <w:tc>
          <w:tcPr>
            <w:tcW w:w="1352" w:type="dxa"/>
          </w:tcPr>
          <w:p w:rsidR="00D43F4B" w:rsidRDefault="00410814" w:rsidP="00F03B7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16ч</w:t>
            </w: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</w:p>
        </w:tc>
      </w:tr>
      <w:tr w:rsidR="00152FC3" w:rsidRPr="00E37498" w:rsidTr="003B0891">
        <w:tc>
          <w:tcPr>
            <w:tcW w:w="568" w:type="dxa"/>
          </w:tcPr>
          <w:p w:rsidR="00D43F4B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:rsidR="00D43F4B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1364" w:type="dxa"/>
          </w:tcPr>
          <w:p w:rsidR="00D43F4B" w:rsidRPr="00E37498" w:rsidRDefault="004D0F29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</w:t>
            </w:r>
            <w:r w:rsidR="00762970">
              <w:rPr>
                <w:rFonts w:ascii="Times New Roman" w:hAnsi="Times New Roman" w:cs="Times New Roman"/>
              </w:rPr>
              <w:t>атики</w:t>
            </w:r>
          </w:p>
        </w:tc>
        <w:tc>
          <w:tcPr>
            <w:tcW w:w="3451" w:type="dxa"/>
          </w:tcPr>
          <w:p w:rsidR="00D43F4B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62970">
              <w:rPr>
                <w:rFonts w:ascii="Times New Roman" w:hAnsi="Times New Roman" w:cs="Times New Roman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 w:rsidR="00762970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="00762970">
              <w:rPr>
                <w:rFonts w:ascii="Times New Roman" w:hAnsi="Times New Roman" w:cs="Times New Roman"/>
              </w:rPr>
              <w:t xml:space="preserve"> обучающимися и преодолению их учебной </w:t>
            </w:r>
            <w:proofErr w:type="spellStart"/>
            <w:r w:rsidR="00762970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  <w:p w:rsidR="00B45E4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D3092">
              <w:rPr>
                <w:rFonts w:ascii="Times New Roman" w:hAnsi="Times New Roman" w:cs="Times New Roman"/>
              </w:rPr>
              <w:t xml:space="preserve"> Первая помощь</w:t>
            </w:r>
          </w:p>
        </w:tc>
        <w:tc>
          <w:tcPr>
            <w:tcW w:w="1984" w:type="dxa"/>
          </w:tcPr>
          <w:p w:rsidR="00D43F4B" w:rsidRDefault="007D309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62970">
              <w:rPr>
                <w:rFonts w:ascii="Times New Roman" w:hAnsi="Times New Roman" w:cs="Times New Roman"/>
              </w:rPr>
              <w:t>Федеральные курсы «Академия Министерства просвещения России»</w:t>
            </w:r>
          </w:p>
          <w:p w:rsidR="007D3092" w:rsidRDefault="007D3092" w:rsidP="00F03B70">
            <w:pPr>
              <w:rPr>
                <w:rFonts w:ascii="Times New Roman" w:hAnsi="Times New Roman" w:cs="Times New Roman"/>
              </w:rPr>
            </w:pPr>
          </w:p>
          <w:p w:rsidR="007D3092" w:rsidRPr="00E37498" w:rsidRDefault="007D309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C33E2">
              <w:rPr>
                <w:rFonts w:ascii="Times New Roman" w:hAnsi="Times New Roman" w:cs="Times New Roman"/>
              </w:rPr>
              <w:t xml:space="preserve"> ГКДПО УМ центр по ГО ЧС</w:t>
            </w:r>
          </w:p>
        </w:tc>
        <w:tc>
          <w:tcPr>
            <w:tcW w:w="1352" w:type="dxa"/>
          </w:tcPr>
          <w:p w:rsidR="00D43F4B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52FC3" w:rsidRPr="00E37498" w:rsidTr="003B0891">
        <w:tc>
          <w:tcPr>
            <w:tcW w:w="568" w:type="dxa"/>
          </w:tcPr>
          <w:p w:rsidR="0069527F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:rsidR="0069527F" w:rsidRDefault="00762970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364" w:type="dxa"/>
          </w:tcPr>
          <w:p w:rsidR="0069527F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ИКТ</w:t>
            </w:r>
          </w:p>
        </w:tc>
        <w:tc>
          <w:tcPr>
            <w:tcW w:w="3451" w:type="dxa"/>
          </w:tcPr>
          <w:p w:rsidR="0069527F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62970">
              <w:rPr>
                <w:rFonts w:ascii="Times New Roman" w:hAnsi="Times New Roman" w:cs="Times New Roman"/>
              </w:rPr>
              <w:t>Формирование ИКТ – грамотности школьников»</w:t>
            </w:r>
          </w:p>
          <w:p w:rsidR="00B45E4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69527F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курсы «Академия Министерства просвещения России»</w:t>
            </w:r>
          </w:p>
        </w:tc>
        <w:tc>
          <w:tcPr>
            <w:tcW w:w="1352" w:type="dxa"/>
          </w:tcPr>
          <w:p w:rsidR="0069527F" w:rsidRPr="00E37498" w:rsidRDefault="00762970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52FC3" w:rsidRPr="00E37498" w:rsidTr="003B0891">
        <w:tc>
          <w:tcPr>
            <w:tcW w:w="568" w:type="dxa"/>
          </w:tcPr>
          <w:p w:rsidR="0069527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:rsidR="0069527F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1364" w:type="dxa"/>
          </w:tcPr>
          <w:p w:rsidR="0069527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451" w:type="dxa"/>
          </w:tcPr>
          <w:p w:rsidR="0069527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69527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69527F" w:rsidRPr="00E37498" w:rsidRDefault="0069527F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152FC3" w:rsidRPr="00E37498" w:rsidTr="003B0891">
        <w:tc>
          <w:tcPr>
            <w:tcW w:w="568" w:type="dxa"/>
          </w:tcPr>
          <w:p w:rsidR="00B45E4F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</w:tcPr>
          <w:p w:rsidR="00B45E4F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 Ю.А.</w:t>
            </w:r>
          </w:p>
        </w:tc>
        <w:tc>
          <w:tcPr>
            <w:tcW w:w="1364" w:type="dxa"/>
          </w:tcPr>
          <w:p w:rsidR="00B45E4F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B45E4F" w:rsidRPr="00E37498" w:rsidRDefault="00B45E4F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3451" w:type="dxa"/>
          </w:tcPr>
          <w:p w:rsidR="00B45E4F" w:rsidRDefault="003B0891" w:rsidP="00B45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5E4F">
              <w:rPr>
                <w:rFonts w:ascii="Times New Roman" w:hAnsi="Times New Roman" w:cs="Times New Roman"/>
              </w:rPr>
              <w:t>Первая помощь</w:t>
            </w:r>
          </w:p>
          <w:p w:rsidR="003B0891" w:rsidRDefault="003B0891" w:rsidP="00B45E4F">
            <w:pPr>
              <w:rPr>
                <w:rFonts w:ascii="Times New Roman" w:hAnsi="Times New Roman" w:cs="Times New Roman"/>
              </w:rPr>
            </w:pPr>
          </w:p>
          <w:p w:rsidR="003B0891" w:rsidRPr="00E37498" w:rsidRDefault="003B0891" w:rsidP="00B45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2.Методы и технологии преподавания истории и обществознания в рамках ФГОС</w:t>
            </w:r>
          </w:p>
        </w:tc>
        <w:tc>
          <w:tcPr>
            <w:tcW w:w="1984" w:type="dxa"/>
          </w:tcPr>
          <w:p w:rsidR="00B45E4F" w:rsidRDefault="003B0891" w:rsidP="00B45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5E4F">
              <w:rPr>
                <w:rFonts w:ascii="Times New Roman" w:hAnsi="Times New Roman" w:cs="Times New Roman"/>
              </w:rPr>
              <w:t>ГКДПО УМ центр по ГО ЧС</w:t>
            </w:r>
          </w:p>
          <w:p w:rsidR="003B0891" w:rsidRPr="00E37498" w:rsidRDefault="003B0891" w:rsidP="00B45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2.Федеральные курсы «Академия Министерства просвещения России»</w:t>
            </w:r>
          </w:p>
        </w:tc>
        <w:tc>
          <w:tcPr>
            <w:tcW w:w="1352" w:type="dxa"/>
          </w:tcPr>
          <w:p w:rsidR="00B45E4F" w:rsidRPr="00E37498" w:rsidRDefault="00B45E4F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B0891" w:rsidRPr="00E37498" w:rsidTr="003B0891">
        <w:tc>
          <w:tcPr>
            <w:tcW w:w="568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О.Н.</w:t>
            </w:r>
          </w:p>
        </w:tc>
        <w:tc>
          <w:tcPr>
            <w:tcW w:w="1364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51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B0891" w:rsidRPr="00E37498" w:rsidTr="003B0891">
        <w:tc>
          <w:tcPr>
            <w:tcW w:w="568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364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B0891" w:rsidRPr="00E37498" w:rsidTr="003B0891">
        <w:tc>
          <w:tcPr>
            <w:tcW w:w="568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364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51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  <w:tc>
          <w:tcPr>
            <w:tcW w:w="1984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РФ»</w:t>
            </w:r>
          </w:p>
        </w:tc>
        <w:tc>
          <w:tcPr>
            <w:tcW w:w="1352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B0891" w:rsidRPr="00E37498" w:rsidTr="003B0891">
        <w:tc>
          <w:tcPr>
            <w:tcW w:w="568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70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Коберняк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364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B0891" w:rsidRPr="00E37498" w:rsidTr="003B0891">
        <w:tc>
          <w:tcPr>
            <w:tcW w:w="568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С.И.</w:t>
            </w:r>
          </w:p>
        </w:tc>
        <w:tc>
          <w:tcPr>
            <w:tcW w:w="1364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51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B0891" w:rsidRPr="00E37498" w:rsidTr="003B0891">
        <w:tc>
          <w:tcPr>
            <w:tcW w:w="568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Е.В.</w:t>
            </w:r>
          </w:p>
        </w:tc>
        <w:tc>
          <w:tcPr>
            <w:tcW w:w="1364" w:type="dxa"/>
          </w:tcPr>
          <w:p w:rsidR="003B0891" w:rsidRDefault="003B0891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3B0891" w:rsidRPr="00E37498" w:rsidRDefault="003B0891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3B0891" w:rsidRPr="00E37498" w:rsidRDefault="003B0891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  <w:tc>
          <w:tcPr>
            <w:tcW w:w="1984" w:type="dxa"/>
          </w:tcPr>
          <w:p w:rsidR="00C87346" w:rsidRDefault="00C87346" w:rsidP="003B0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Т.В.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</w:p>
        </w:tc>
        <w:tc>
          <w:tcPr>
            <w:tcW w:w="1984" w:type="dxa"/>
          </w:tcPr>
          <w:p w:rsidR="00C87346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О.А.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Образцоваи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В.В.</w:t>
            </w:r>
          </w:p>
        </w:tc>
        <w:tc>
          <w:tcPr>
            <w:tcW w:w="1364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C87346" w:rsidRPr="00E37498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87346" w:rsidRPr="00E37498" w:rsidTr="003B0891">
        <w:tc>
          <w:tcPr>
            <w:tcW w:w="568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0" w:type="dxa"/>
          </w:tcPr>
          <w:p w:rsidR="00C87346" w:rsidRDefault="00C87346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Ю.В.</w:t>
            </w:r>
          </w:p>
        </w:tc>
        <w:tc>
          <w:tcPr>
            <w:tcW w:w="1364" w:type="dxa"/>
          </w:tcPr>
          <w:p w:rsidR="00C87346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C87346" w:rsidRPr="00E37498" w:rsidRDefault="00C87346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105B9" w:rsidRPr="00E37498" w:rsidTr="003B0891">
        <w:tc>
          <w:tcPr>
            <w:tcW w:w="568" w:type="dxa"/>
          </w:tcPr>
          <w:p w:rsidR="008105B9" w:rsidRDefault="008105B9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</w:tcPr>
          <w:p w:rsidR="008105B9" w:rsidRDefault="008105B9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Шекелашвилли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1364" w:type="dxa"/>
          </w:tcPr>
          <w:p w:rsidR="008105B9" w:rsidRDefault="008105B9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451" w:type="dxa"/>
          </w:tcPr>
          <w:p w:rsidR="008105B9" w:rsidRPr="00E37498" w:rsidRDefault="008105B9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1984" w:type="dxa"/>
          </w:tcPr>
          <w:p w:rsidR="008105B9" w:rsidRPr="00E37498" w:rsidRDefault="008105B9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ГКДПО УМ центр по ГО ЧС</w:t>
            </w:r>
          </w:p>
        </w:tc>
        <w:tc>
          <w:tcPr>
            <w:tcW w:w="1352" w:type="dxa"/>
          </w:tcPr>
          <w:p w:rsidR="008105B9" w:rsidRPr="00E37498" w:rsidRDefault="008105B9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B5D84" w:rsidRPr="00E37498" w:rsidTr="003B0891">
        <w:tc>
          <w:tcPr>
            <w:tcW w:w="568" w:type="dxa"/>
          </w:tcPr>
          <w:p w:rsidR="009B5D84" w:rsidRDefault="009B5D84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0" w:type="dxa"/>
          </w:tcPr>
          <w:p w:rsidR="009B5D84" w:rsidRDefault="009B5D84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  <w:tc>
          <w:tcPr>
            <w:tcW w:w="1364" w:type="dxa"/>
          </w:tcPr>
          <w:p w:rsidR="009B5D84" w:rsidRDefault="009B5D84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451" w:type="dxa"/>
          </w:tcPr>
          <w:p w:rsidR="009B5D84" w:rsidRDefault="009B5D84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«Профессиональная компетентность педагогов – психологов в сфере информационно – психологической безопасности обучающихся»</w:t>
            </w:r>
          </w:p>
        </w:tc>
        <w:tc>
          <w:tcPr>
            <w:tcW w:w="1984" w:type="dxa"/>
          </w:tcPr>
          <w:p w:rsidR="009B5D84" w:rsidRDefault="009B5D84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АППО</w:t>
            </w:r>
          </w:p>
        </w:tc>
        <w:tc>
          <w:tcPr>
            <w:tcW w:w="1352" w:type="dxa"/>
          </w:tcPr>
          <w:p w:rsidR="009B5D84" w:rsidRDefault="009B5D84" w:rsidP="00C86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D43F4B" w:rsidRDefault="00D43F4B" w:rsidP="00D43F4B">
      <w:pPr>
        <w:rPr>
          <w:rFonts w:ascii="Times New Roman" w:hAnsi="Times New Roman" w:cs="Times New Roman"/>
        </w:rPr>
      </w:pPr>
    </w:p>
    <w:p w:rsidR="003B0891" w:rsidRDefault="003B0891" w:rsidP="00D43F4B">
      <w:pPr>
        <w:rPr>
          <w:rFonts w:ascii="Times New Roman" w:hAnsi="Times New Roman" w:cs="Times New Roman"/>
        </w:rPr>
      </w:pPr>
    </w:p>
    <w:p w:rsidR="005509DE" w:rsidRDefault="00AD2678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Педагоги, прошедшие профессиональную подготовку по использованию информационных  и цифровых технологий </w:t>
      </w:r>
      <w:r w:rsidR="009A13A3">
        <w:rPr>
          <w:rFonts w:ascii="Times New Roman" w:hAnsi="Times New Roman" w:cs="Times New Roman"/>
        </w:rPr>
        <w:t>в образовательной деятельности за 2019 – 2020г:</w:t>
      </w:r>
    </w:p>
    <w:p w:rsidR="009A13A3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1.Голубева Н.В.</w:t>
      </w:r>
    </w:p>
    <w:p w:rsidR="009A13A3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Матвеева М.В.</w:t>
      </w:r>
    </w:p>
    <w:p w:rsidR="009A13A3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</w:rPr>
        <w:t>Подзолкина</w:t>
      </w:r>
      <w:proofErr w:type="spellEnd"/>
      <w:r>
        <w:rPr>
          <w:rFonts w:ascii="Times New Roman" w:hAnsi="Times New Roman" w:cs="Times New Roman"/>
        </w:rPr>
        <w:t xml:space="preserve"> Л.С.</w:t>
      </w:r>
    </w:p>
    <w:p w:rsidR="009A13A3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Синюков</w:t>
      </w:r>
      <w:proofErr w:type="spellEnd"/>
      <w:r>
        <w:rPr>
          <w:rFonts w:ascii="Times New Roman" w:hAnsi="Times New Roman" w:cs="Times New Roman"/>
        </w:rPr>
        <w:t xml:space="preserve"> И.С.</w:t>
      </w:r>
    </w:p>
    <w:p w:rsidR="009A13A3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Татарчук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9A13A3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Шехватова</w:t>
      </w:r>
      <w:proofErr w:type="spellEnd"/>
      <w:r>
        <w:rPr>
          <w:rFonts w:ascii="Times New Roman" w:hAnsi="Times New Roman" w:cs="Times New Roman"/>
        </w:rPr>
        <w:t xml:space="preserve"> Г.Б. (СМ. ПРИЛОЖЕНИЕ)</w:t>
      </w:r>
    </w:p>
    <w:p w:rsidR="009A13A3" w:rsidRPr="00E37498" w:rsidRDefault="009A13A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педагогов прошли профессиональную</w:t>
      </w:r>
      <w:r w:rsidR="008E6296">
        <w:rPr>
          <w:rFonts w:ascii="Times New Roman" w:hAnsi="Times New Roman" w:cs="Times New Roman"/>
        </w:rPr>
        <w:t xml:space="preserve"> подготовку по использованию ИКТ  технологий за </w:t>
      </w:r>
      <w:proofErr w:type="gramStart"/>
      <w:r w:rsidR="008E6296">
        <w:rPr>
          <w:rFonts w:ascii="Times New Roman" w:hAnsi="Times New Roman" w:cs="Times New Roman"/>
        </w:rPr>
        <w:t>последние</w:t>
      </w:r>
      <w:proofErr w:type="gramEnd"/>
      <w:r w:rsidR="008E6296">
        <w:rPr>
          <w:rFonts w:ascii="Times New Roman" w:hAnsi="Times New Roman" w:cs="Times New Roman"/>
        </w:rPr>
        <w:t xml:space="preserve"> 3 года</w:t>
      </w:r>
    </w:p>
    <w:p w:rsidR="00663995" w:rsidRDefault="001C33E2" w:rsidP="00D43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Петербургском Международном Образовательном Форуме 2021</w:t>
      </w:r>
    </w:p>
    <w:tbl>
      <w:tblPr>
        <w:tblStyle w:val="a3"/>
        <w:tblW w:w="0" w:type="auto"/>
        <w:tblLook w:val="04A0"/>
      </w:tblPr>
      <w:tblGrid>
        <w:gridCol w:w="2835"/>
        <w:gridCol w:w="3737"/>
        <w:gridCol w:w="2999"/>
      </w:tblGrid>
      <w:tr w:rsidR="001C33E2" w:rsidTr="00F64344">
        <w:tc>
          <w:tcPr>
            <w:tcW w:w="2835" w:type="dxa"/>
          </w:tcPr>
          <w:p w:rsidR="001C33E2" w:rsidRPr="001C33E2" w:rsidRDefault="001C33E2" w:rsidP="001C33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E2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участника</w:t>
            </w:r>
          </w:p>
        </w:tc>
        <w:tc>
          <w:tcPr>
            <w:tcW w:w="3737" w:type="dxa"/>
          </w:tcPr>
          <w:p w:rsidR="001C33E2" w:rsidRDefault="001C33E2" w:rsidP="00D4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99" w:type="dxa"/>
          </w:tcPr>
          <w:p w:rsidR="001C33E2" w:rsidRDefault="001C33E2" w:rsidP="00D43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C33E2" w:rsidTr="00F64344">
        <w:tc>
          <w:tcPr>
            <w:tcW w:w="2835" w:type="dxa"/>
          </w:tcPr>
          <w:p w:rsidR="001C33E2" w:rsidRPr="00F64344" w:rsidRDefault="001C33E2" w:rsidP="00D4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F64344">
              <w:rPr>
                <w:rFonts w:ascii="Times New Roman" w:hAnsi="Times New Roman" w:cs="Times New Roman"/>
                <w:sz w:val="24"/>
                <w:szCs w:val="24"/>
              </w:rPr>
              <w:t xml:space="preserve"> Н.В., зам. по МР</w:t>
            </w:r>
          </w:p>
        </w:tc>
        <w:tc>
          <w:tcPr>
            <w:tcW w:w="3737" w:type="dxa"/>
          </w:tcPr>
          <w:p w:rsidR="001C33E2" w:rsidRPr="00F64344" w:rsidRDefault="001C33E2" w:rsidP="00F6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Управление непрерывным профессиональным развитием педагога</w:t>
            </w:r>
          </w:p>
        </w:tc>
        <w:tc>
          <w:tcPr>
            <w:tcW w:w="2999" w:type="dxa"/>
          </w:tcPr>
          <w:p w:rsidR="001C33E2" w:rsidRPr="00F64344" w:rsidRDefault="001C33E2" w:rsidP="00F6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ГБОУ Гимназия №63 Калининского района</w:t>
            </w:r>
          </w:p>
        </w:tc>
      </w:tr>
      <w:tr w:rsidR="001C33E2" w:rsidTr="00F64344">
        <w:tc>
          <w:tcPr>
            <w:tcW w:w="2835" w:type="dxa"/>
          </w:tcPr>
          <w:p w:rsidR="001C33E2" w:rsidRPr="00F64344" w:rsidRDefault="001C33E2" w:rsidP="001C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Захарова Е.В., психолог</w:t>
            </w:r>
          </w:p>
        </w:tc>
        <w:tc>
          <w:tcPr>
            <w:tcW w:w="3737" w:type="dxa"/>
          </w:tcPr>
          <w:p w:rsidR="001C33E2" w:rsidRPr="00F64344" w:rsidRDefault="001C33E2" w:rsidP="001C3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344">
              <w:rPr>
                <w:rFonts w:ascii="Times New Roman" w:hAnsi="Times New Roman"/>
                <w:sz w:val="24"/>
                <w:szCs w:val="24"/>
              </w:rPr>
              <w:t>Самоэффективность</w:t>
            </w:r>
            <w:proofErr w:type="spellEnd"/>
            <w:r w:rsidRPr="00F64344">
              <w:rPr>
                <w:rFonts w:ascii="Times New Roman" w:hAnsi="Times New Roman"/>
                <w:sz w:val="24"/>
                <w:szCs w:val="24"/>
              </w:rPr>
              <w:t xml:space="preserve"> педагога в работе с детьми и подростками с </w:t>
            </w:r>
            <w:proofErr w:type="spellStart"/>
            <w:r w:rsidRPr="00F64344">
              <w:rPr>
                <w:rFonts w:ascii="Times New Roman" w:hAnsi="Times New Roman"/>
                <w:sz w:val="24"/>
                <w:szCs w:val="24"/>
              </w:rPr>
              <w:t>девиантными</w:t>
            </w:r>
            <w:proofErr w:type="spellEnd"/>
            <w:r w:rsidRPr="00F64344">
              <w:rPr>
                <w:rFonts w:ascii="Times New Roman" w:hAnsi="Times New Roman"/>
                <w:sz w:val="24"/>
                <w:szCs w:val="24"/>
              </w:rPr>
              <w:t xml:space="preserve"> проявлениями</w:t>
            </w:r>
          </w:p>
          <w:p w:rsidR="001C33E2" w:rsidRPr="00F64344" w:rsidRDefault="00F64344" w:rsidP="001C3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344">
              <w:rPr>
                <w:rFonts w:ascii="Times New Roman" w:hAnsi="Times New Roman"/>
                <w:sz w:val="24"/>
                <w:szCs w:val="24"/>
              </w:rPr>
              <w:t>Эффективные модели профилактики отклоняющегося поведения</w:t>
            </w:r>
          </w:p>
          <w:p w:rsidR="00F64344" w:rsidRPr="00F64344" w:rsidRDefault="00F64344" w:rsidP="001C3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64344">
              <w:rPr>
                <w:rFonts w:ascii="Times New Roman" w:hAnsi="Times New Roman"/>
                <w:sz w:val="24"/>
                <w:szCs w:val="24"/>
              </w:rPr>
              <w:t>Эффективные технологии профессионального самоопределения учащихся</w:t>
            </w:r>
          </w:p>
        </w:tc>
        <w:tc>
          <w:tcPr>
            <w:tcW w:w="2999" w:type="dxa"/>
          </w:tcPr>
          <w:p w:rsidR="00F64344" w:rsidRPr="00F64344" w:rsidRDefault="00F64344" w:rsidP="00F643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44">
              <w:rPr>
                <w:rFonts w:ascii="Times New Roman" w:hAnsi="Times New Roman"/>
                <w:sz w:val="24"/>
                <w:szCs w:val="24"/>
              </w:rPr>
              <w:t xml:space="preserve">1.ГБУДО ЦППМССП </w:t>
            </w:r>
            <w:proofErr w:type="spellStart"/>
            <w:r w:rsidRPr="00F64344">
              <w:rPr>
                <w:rFonts w:ascii="Times New Roman" w:hAnsi="Times New Roman"/>
                <w:sz w:val="24"/>
                <w:szCs w:val="24"/>
              </w:rPr>
              <w:t>Петродворцового</w:t>
            </w:r>
            <w:proofErr w:type="spellEnd"/>
            <w:r w:rsidRPr="00F6434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F64344" w:rsidRPr="00F64344" w:rsidRDefault="00F64344" w:rsidP="00F643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44">
              <w:rPr>
                <w:rFonts w:ascii="Times New Roman" w:hAnsi="Times New Roman"/>
                <w:sz w:val="24"/>
                <w:szCs w:val="24"/>
              </w:rPr>
              <w:t>2. ГБОУ школа № 522</w:t>
            </w:r>
          </w:p>
          <w:p w:rsidR="00F64344" w:rsidRPr="00F64344" w:rsidRDefault="00F64344" w:rsidP="00F643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344" w:rsidRPr="00F64344" w:rsidRDefault="00F64344" w:rsidP="00F643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344" w:rsidRPr="00F64344" w:rsidRDefault="00F64344" w:rsidP="00F64344">
            <w:pPr>
              <w:rPr>
                <w:rFonts w:ascii="Times New Roman" w:hAnsi="Times New Roman"/>
                <w:sz w:val="24"/>
                <w:szCs w:val="24"/>
              </w:rPr>
            </w:pPr>
            <w:r w:rsidRPr="00F64344">
              <w:rPr>
                <w:rFonts w:ascii="Times New Roman" w:hAnsi="Times New Roman"/>
                <w:sz w:val="24"/>
                <w:szCs w:val="24"/>
              </w:rPr>
              <w:t>ГБУДО ЦВР ДМ Калининского района</w:t>
            </w:r>
          </w:p>
        </w:tc>
      </w:tr>
    </w:tbl>
    <w:p w:rsidR="005E18C9" w:rsidRDefault="005E18C9" w:rsidP="005E18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 Международном Образовательном Практикуме  2021</w:t>
      </w:r>
    </w:p>
    <w:tbl>
      <w:tblPr>
        <w:tblStyle w:val="a3"/>
        <w:tblW w:w="0" w:type="auto"/>
        <w:tblLook w:val="04A0"/>
      </w:tblPr>
      <w:tblGrid>
        <w:gridCol w:w="2835"/>
        <w:gridCol w:w="3737"/>
        <w:gridCol w:w="2999"/>
      </w:tblGrid>
      <w:tr w:rsidR="005E18C9" w:rsidTr="00C86076">
        <w:tc>
          <w:tcPr>
            <w:tcW w:w="2835" w:type="dxa"/>
          </w:tcPr>
          <w:p w:rsidR="005E18C9" w:rsidRPr="001C33E2" w:rsidRDefault="005E18C9" w:rsidP="00C86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E2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участника</w:t>
            </w:r>
          </w:p>
        </w:tc>
        <w:tc>
          <w:tcPr>
            <w:tcW w:w="3737" w:type="dxa"/>
          </w:tcPr>
          <w:p w:rsidR="005E18C9" w:rsidRDefault="005E18C9" w:rsidP="00C86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99" w:type="dxa"/>
          </w:tcPr>
          <w:p w:rsidR="005E18C9" w:rsidRDefault="005E18C9" w:rsidP="00C860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E18C9" w:rsidRPr="00F64344" w:rsidTr="00C86076">
        <w:tc>
          <w:tcPr>
            <w:tcW w:w="2835" w:type="dxa"/>
          </w:tcPr>
          <w:p w:rsidR="005E18C9" w:rsidRPr="00F64344" w:rsidRDefault="005E18C9" w:rsidP="00C8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3737" w:type="dxa"/>
          </w:tcPr>
          <w:p w:rsidR="005E18C9" w:rsidRPr="00F64344" w:rsidRDefault="005E18C9" w:rsidP="00C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урок: слагаемые успеха</w:t>
            </w:r>
          </w:p>
        </w:tc>
        <w:tc>
          <w:tcPr>
            <w:tcW w:w="2999" w:type="dxa"/>
          </w:tcPr>
          <w:p w:rsidR="005E18C9" w:rsidRPr="00F64344" w:rsidRDefault="005E18C9" w:rsidP="00C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C9" w:rsidRPr="00F64344" w:rsidTr="00C86076">
        <w:tc>
          <w:tcPr>
            <w:tcW w:w="2835" w:type="dxa"/>
          </w:tcPr>
          <w:p w:rsidR="005E18C9" w:rsidRDefault="005E18C9" w:rsidP="00C8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37" w:type="dxa"/>
          </w:tcPr>
          <w:p w:rsidR="005E18C9" w:rsidRDefault="005E18C9" w:rsidP="00C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в сети Интернет</w:t>
            </w:r>
          </w:p>
        </w:tc>
        <w:tc>
          <w:tcPr>
            <w:tcW w:w="2999" w:type="dxa"/>
          </w:tcPr>
          <w:p w:rsidR="005E18C9" w:rsidRPr="00F64344" w:rsidRDefault="005E18C9" w:rsidP="00C8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3E2" w:rsidRDefault="001C33E2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курсовой </w:t>
      </w:r>
      <w:r w:rsidR="00364793">
        <w:rPr>
          <w:rFonts w:ascii="Times New Roman" w:hAnsi="Times New Roman" w:cs="Times New Roman"/>
          <w:b/>
          <w:sz w:val="28"/>
          <w:szCs w:val="28"/>
        </w:rPr>
        <w:t xml:space="preserve">предметной </w:t>
      </w:r>
      <w:r w:rsidRPr="00E37498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="00957274" w:rsidRPr="00E37498">
        <w:rPr>
          <w:rFonts w:ascii="Times New Roman" w:hAnsi="Times New Roman" w:cs="Times New Roman"/>
          <w:b/>
          <w:sz w:val="28"/>
          <w:szCs w:val="28"/>
        </w:rPr>
        <w:t>в 2021-22 г</w:t>
      </w:r>
    </w:p>
    <w:tbl>
      <w:tblPr>
        <w:tblStyle w:val="a3"/>
        <w:tblW w:w="0" w:type="auto"/>
        <w:tblLook w:val="04A0"/>
      </w:tblPr>
      <w:tblGrid>
        <w:gridCol w:w="442"/>
        <w:gridCol w:w="1286"/>
        <w:gridCol w:w="1378"/>
        <w:gridCol w:w="1845"/>
        <w:gridCol w:w="838"/>
        <w:gridCol w:w="1392"/>
        <w:gridCol w:w="2390"/>
      </w:tblGrid>
      <w:tr w:rsidR="00D43F4B" w:rsidRPr="00E37498" w:rsidTr="00364793">
        <w:tc>
          <w:tcPr>
            <w:tcW w:w="442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86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378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5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Курсы. Название</w:t>
            </w:r>
          </w:p>
        </w:tc>
        <w:tc>
          <w:tcPr>
            <w:tcW w:w="838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392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90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jc w:val="center"/>
              <w:rPr>
                <w:b/>
                <w:sz w:val="18"/>
                <w:szCs w:val="18"/>
              </w:rPr>
            </w:pPr>
            <w:r w:rsidRPr="00E6425F">
              <w:rPr>
                <w:b/>
                <w:sz w:val="18"/>
                <w:szCs w:val="18"/>
              </w:rPr>
              <w:t>ФИО учителя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b/>
                <w:sz w:val="18"/>
                <w:szCs w:val="18"/>
              </w:rPr>
            </w:pPr>
            <w:r w:rsidRPr="00E6425F">
              <w:rPr>
                <w:b/>
                <w:sz w:val="18"/>
                <w:szCs w:val="18"/>
              </w:rPr>
              <w:t>Основная должность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Алексеева О.Н.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учитель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Богачев А.В.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Инструктор - методист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 w:rsidRPr="00E6425F">
              <w:rPr>
                <w:sz w:val="18"/>
                <w:szCs w:val="18"/>
              </w:rPr>
              <w:t>Болохов</w:t>
            </w:r>
            <w:proofErr w:type="spellEnd"/>
            <w:r w:rsidRPr="00E6425F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Вахрушева</w:t>
            </w:r>
          </w:p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Ю.А.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учитель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 w:rsidRPr="00E6425F">
              <w:rPr>
                <w:sz w:val="18"/>
                <w:szCs w:val="18"/>
              </w:rPr>
              <w:t>Воробейков</w:t>
            </w:r>
            <w:proofErr w:type="spellEnd"/>
            <w:r w:rsidRPr="00E6425F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 w:rsidRPr="00E6425F">
              <w:rPr>
                <w:sz w:val="18"/>
                <w:szCs w:val="18"/>
              </w:rPr>
              <w:t>Дель-Соль</w:t>
            </w:r>
            <w:proofErr w:type="spellEnd"/>
            <w:r w:rsidRPr="00E6425F">
              <w:rPr>
                <w:sz w:val="18"/>
                <w:szCs w:val="18"/>
              </w:rPr>
              <w:t xml:space="preserve"> Первухина А.Р.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учитель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 w:rsidRPr="00E6425F">
              <w:rPr>
                <w:sz w:val="18"/>
                <w:szCs w:val="18"/>
              </w:rPr>
              <w:t>Есин</w:t>
            </w:r>
            <w:proofErr w:type="spellEnd"/>
            <w:r w:rsidRPr="00E6425F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 w:rsidRPr="00E6425F">
              <w:rPr>
                <w:sz w:val="18"/>
                <w:szCs w:val="18"/>
              </w:rPr>
              <w:t>Коберняк</w:t>
            </w:r>
            <w:proofErr w:type="spellEnd"/>
            <w:r w:rsidRPr="00E6425F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Козырев М.Ю.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Кондрашков С.А.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</w:t>
            </w:r>
            <w:r w:rsidRPr="00E6425F">
              <w:rPr>
                <w:sz w:val="18"/>
                <w:szCs w:val="18"/>
              </w:rPr>
              <w:t>лев Е.В.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– преподаватель</w:t>
            </w:r>
          </w:p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Методист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Маркевич</w:t>
            </w:r>
            <w:proofErr w:type="spellEnd"/>
            <w:r w:rsidRPr="00E6425F">
              <w:rPr>
                <w:sz w:val="18"/>
                <w:szCs w:val="18"/>
              </w:rPr>
              <w:t xml:space="preserve"> В.О.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Морозова О.А.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учитель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Назарова Т.В.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учитель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Образцова Ю.Ю.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Образцова Т.В.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Павлова И.И.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Зав. библиотекой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proofErr w:type="spellStart"/>
            <w:r w:rsidRPr="00E6425F">
              <w:rPr>
                <w:sz w:val="18"/>
                <w:szCs w:val="18"/>
              </w:rPr>
              <w:t>Полынский</w:t>
            </w:r>
            <w:proofErr w:type="spellEnd"/>
            <w:r w:rsidRPr="00E6425F">
              <w:rPr>
                <w:sz w:val="18"/>
                <w:szCs w:val="18"/>
              </w:rPr>
              <w:t xml:space="preserve"> С.М.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Филиппов Ю.В.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Тренер - преподаватель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  <w:tr w:rsidR="00364793" w:rsidRPr="00E37498" w:rsidTr="00364793">
        <w:tc>
          <w:tcPr>
            <w:tcW w:w="442" w:type="dxa"/>
            <w:shd w:val="clear" w:color="auto" w:fill="FDE9D9" w:themeFill="accent6" w:themeFillTint="33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6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Шевелева Л.А.</w:t>
            </w:r>
          </w:p>
        </w:tc>
        <w:tc>
          <w:tcPr>
            <w:tcW w:w="1378" w:type="dxa"/>
          </w:tcPr>
          <w:p w:rsidR="00364793" w:rsidRPr="00E6425F" w:rsidRDefault="00364793" w:rsidP="00364793">
            <w:pPr>
              <w:rPr>
                <w:sz w:val="18"/>
                <w:szCs w:val="18"/>
              </w:rPr>
            </w:pPr>
            <w:r w:rsidRPr="00E6425F">
              <w:rPr>
                <w:sz w:val="18"/>
                <w:szCs w:val="18"/>
              </w:rPr>
              <w:t>учитель</w:t>
            </w:r>
          </w:p>
        </w:tc>
        <w:tc>
          <w:tcPr>
            <w:tcW w:w="1845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364793" w:rsidRPr="00E37498" w:rsidRDefault="00364793" w:rsidP="00364793">
            <w:pPr>
              <w:rPr>
                <w:rFonts w:ascii="Times New Roman" w:hAnsi="Times New Roman" w:cs="Times New Roman"/>
              </w:rPr>
            </w:pPr>
          </w:p>
        </w:tc>
      </w:tr>
    </w:tbl>
    <w:p w:rsidR="00D43F4B" w:rsidRDefault="0036479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учителей;</w:t>
      </w:r>
    </w:p>
    <w:p w:rsidR="00364793" w:rsidRDefault="0036479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1библиотекарь;</w:t>
      </w:r>
    </w:p>
    <w:p w:rsidR="00364793" w:rsidRDefault="0036479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воспитателя</w:t>
      </w:r>
    </w:p>
    <w:p w:rsidR="00364793" w:rsidRPr="00E37498" w:rsidRDefault="0036479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тренеров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Аттестация</w:t>
      </w:r>
    </w:p>
    <w:tbl>
      <w:tblPr>
        <w:tblStyle w:val="a3"/>
        <w:tblW w:w="0" w:type="auto"/>
        <w:tblLook w:val="04A0"/>
      </w:tblPr>
      <w:tblGrid>
        <w:gridCol w:w="518"/>
        <w:gridCol w:w="1555"/>
        <w:gridCol w:w="1606"/>
        <w:gridCol w:w="1424"/>
        <w:gridCol w:w="1543"/>
        <w:gridCol w:w="1435"/>
        <w:gridCol w:w="1490"/>
      </w:tblGrid>
      <w:tr w:rsidR="00955B7D" w:rsidRPr="00E37498" w:rsidTr="00955B7D">
        <w:tc>
          <w:tcPr>
            <w:tcW w:w="63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3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63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7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Дата присвоения категории</w:t>
            </w:r>
          </w:p>
        </w:tc>
        <w:tc>
          <w:tcPr>
            <w:tcW w:w="1540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Присвоенная категория</w:t>
            </w:r>
          </w:p>
        </w:tc>
        <w:tc>
          <w:tcPr>
            <w:tcW w:w="1497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Дата следующей аттестации</w:t>
            </w:r>
          </w:p>
        </w:tc>
        <w:tc>
          <w:tcPr>
            <w:tcW w:w="923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55B7D" w:rsidRPr="00E37498" w:rsidTr="00955B7D">
        <w:tc>
          <w:tcPr>
            <w:tcW w:w="63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3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Воробейков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1636" w:type="dxa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47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29.12.15</w:t>
            </w:r>
          </w:p>
        </w:tc>
        <w:tc>
          <w:tcPr>
            <w:tcW w:w="1540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97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29.12.20</w:t>
            </w:r>
          </w:p>
        </w:tc>
        <w:tc>
          <w:tcPr>
            <w:tcW w:w="923" w:type="dxa"/>
          </w:tcPr>
          <w:p w:rsidR="00955B7D" w:rsidRDefault="00B8496A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</w:t>
            </w:r>
          </w:p>
          <w:p w:rsidR="00B8496A" w:rsidRPr="00E37498" w:rsidRDefault="00B8496A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E37498" w:rsidRPr="00E37498" w:rsidTr="00955B7D">
        <w:tc>
          <w:tcPr>
            <w:tcW w:w="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3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Зарипова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1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7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27.04.16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97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27.04.21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955B7D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18.02.21</w:t>
            </w:r>
          </w:p>
          <w:p w:rsidR="00444A7E" w:rsidRPr="00E37498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E37498" w:rsidRPr="00E37498" w:rsidTr="00955B7D">
        <w:tc>
          <w:tcPr>
            <w:tcW w:w="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63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Шевелева Л.А.</w:t>
            </w:r>
          </w:p>
        </w:tc>
        <w:tc>
          <w:tcPr>
            <w:tcW w:w="1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*Учитель</w:t>
            </w:r>
          </w:p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31.03.16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97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31.03.21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955B7D" w:rsidRDefault="005509D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16.11.21</w:t>
            </w:r>
          </w:p>
          <w:p w:rsidR="005509DE" w:rsidRPr="00E37498" w:rsidRDefault="005509D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E37498" w:rsidRPr="00E37498" w:rsidTr="00955B7D">
        <w:tc>
          <w:tcPr>
            <w:tcW w:w="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63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Образцова Ю.Ю.</w:t>
            </w:r>
          </w:p>
        </w:tc>
        <w:tc>
          <w:tcPr>
            <w:tcW w:w="1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7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25.02.16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97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25.02.21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498" w:rsidRPr="00E37498" w:rsidTr="00955B7D">
        <w:tc>
          <w:tcPr>
            <w:tcW w:w="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3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Подзолкина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47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21.01.2016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97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21.01.21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955B7D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21.01.21</w:t>
            </w:r>
          </w:p>
          <w:p w:rsidR="00444A7E" w:rsidRPr="00E37498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955B7D" w:rsidRPr="00E37498" w:rsidTr="00955B7D">
        <w:tc>
          <w:tcPr>
            <w:tcW w:w="63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63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498">
              <w:rPr>
                <w:rFonts w:ascii="Times New Roman" w:hAnsi="Times New Roman" w:cs="Times New Roman"/>
              </w:rPr>
              <w:t>Шехватова</w:t>
            </w:r>
            <w:proofErr w:type="spellEnd"/>
            <w:r w:rsidRPr="00E37498">
              <w:rPr>
                <w:rFonts w:ascii="Times New Roman" w:hAnsi="Times New Roman" w:cs="Times New Roman"/>
              </w:rPr>
              <w:t xml:space="preserve"> </w:t>
            </w:r>
            <w:r w:rsidRPr="00E37498">
              <w:rPr>
                <w:rFonts w:ascii="Times New Roman" w:hAnsi="Times New Roman" w:cs="Times New Roman"/>
              </w:rPr>
              <w:lastRenderedPageBreak/>
              <w:t>Г.Б.</w:t>
            </w:r>
          </w:p>
        </w:tc>
        <w:tc>
          <w:tcPr>
            <w:tcW w:w="1636" w:type="dxa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76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40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97" w:type="dxa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955B7D" w:rsidRPr="00E37498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E37498" w:rsidRPr="00E37498" w:rsidTr="00955B7D">
        <w:tc>
          <w:tcPr>
            <w:tcW w:w="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863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Назарова Т.В.</w:t>
            </w:r>
          </w:p>
        </w:tc>
        <w:tc>
          <w:tcPr>
            <w:tcW w:w="163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</w:p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*Учитель</w:t>
            </w:r>
          </w:p>
          <w:p w:rsidR="00955B7D" w:rsidRPr="00E37498" w:rsidRDefault="00955B7D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*Воспитатель</w:t>
            </w:r>
          </w:p>
        </w:tc>
        <w:tc>
          <w:tcPr>
            <w:tcW w:w="1476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FDE9D9" w:themeFill="accent6" w:themeFillTint="33"/>
          </w:tcPr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Закончилась 26.02.20</w:t>
            </w:r>
          </w:p>
          <w:p w:rsidR="00955B7D" w:rsidRPr="00E37498" w:rsidRDefault="00955B7D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26.02.20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955B7D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22.04.21</w:t>
            </w:r>
          </w:p>
          <w:p w:rsidR="00444A7E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44A7E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22.04.21</w:t>
            </w:r>
          </w:p>
          <w:p w:rsidR="00444A7E" w:rsidRPr="00E37498" w:rsidRDefault="00444A7E" w:rsidP="00D01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957274" w:rsidRDefault="00957274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9A13A3" w:rsidRPr="009A13A3" w:rsidRDefault="009A13A3" w:rsidP="00D43F4B">
      <w:pPr>
        <w:rPr>
          <w:rFonts w:ascii="Times New Roman" w:hAnsi="Times New Roman" w:cs="Times New Roman"/>
          <w:sz w:val="24"/>
          <w:szCs w:val="24"/>
        </w:rPr>
      </w:pPr>
      <w:r w:rsidRPr="009A13A3">
        <w:rPr>
          <w:rFonts w:ascii="Times New Roman" w:hAnsi="Times New Roman" w:cs="Times New Roman"/>
          <w:sz w:val="24"/>
          <w:szCs w:val="24"/>
        </w:rPr>
        <w:t>План аттестации на 2020 – 21 год выполнен</w:t>
      </w:r>
    </w:p>
    <w:p w:rsidR="00D43F4B" w:rsidRPr="005509DE" w:rsidRDefault="00D43F4B" w:rsidP="00D43F4B">
      <w:pPr>
        <w:rPr>
          <w:rFonts w:ascii="Times New Roman" w:hAnsi="Times New Roman" w:cs="Times New Roman"/>
          <w:b/>
          <w:sz w:val="24"/>
          <w:szCs w:val="24"/>
        </w:rPr>
      </w:pPr>
    </w:p>
    <w:p w:rsidR="004366AF" w:rsidRDefault="004366AF" w:rsidP="00D43F4B">
      <w:pPr>
        <w:rPr>
          <w:rFonts w:ascii="Times New Roman" w:hAnsi="Times New Roman" w:cs="Times New Roman"/>
          <w:b/>
          <w:sz w:val="24"/>
          <w:szCs w:val="24"/>
        </w:rPr>
      </w:pPr>
    </w:p>
    <w:p w:rsidR="00D43F4B" w:rsidRPr="005509DE" w:rsidRDefault="00D43F4B" w:rsidP="00D43F4B">
      <w:pPr>
        <w:rPr>
          <w:rFonts w:ascii="Times New Roman" w:hAnsi="Times New Roman" w:cs="Times New Roman"/>
          <w:b/>
          <w:sz w:val="24"/>
          <w:szCs w:val="24"/>
        </w:rPr>
      </w:pPr>
      <w:r w:rsidRPr="005509DE">
        <w:rPr>
          <w:rFonts w:ascii="Times New Roman" w:hAnsi="Times New Roman" w:cs="Times New Roman"/>
          <w:b/>
          <w:sz w:val="24"/>
          <w:szCs w:val="24"/>
        </w:rPr>
        <w:t>Перспективный план аттестации</w:t>
      </w:r>
    </w:p>
    <w:tbl>
      <w:tblPr>
        <w:tblStyle w:val="a3"/>
        <w:tblW w:w="0" w:type="auto"/>
        <w:tblLook w:val="04A0"/>
      </w:tblPr>
      <w:tblGrid>
        <w:gridCol w:w="569"/>
        <w:gridCol w:w="1581"/>
        <w:gridCol w:w="1617"/>
        <w:gridCol w:w="1448"/>
        <w:gridCol w:w="1543"/>
        <w:gridCol w:w="1424"/>
        <w:gridCol w:w="1389"/>
      </w:tblGrid>
      <w:tr w:rsidR="00D43F4B" w:rsidRPr="00E37498" w:rsidTr="0070269B">
        <w:tc>
          <w:tcPr>
            <w:tcW w:w="569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1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617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48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Дата присвоения категории</w:t>
            </w:r>
          </w:p>
        </w:tc>
        <w:tc>
          <w:tcPr>
            <w:tcW w:w="1543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Присвоенная категория</w:t>
            </w:r>
          </w:p>
        </w:tc>
        <w:tc>
          <w:tcPr>
            <w:tcW w:w="1424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Дата следующей аттестации</w:t>
            </w:r>
          </w:p>
        </w:tc>
        <w:tc>
          <w:tcPr>
            <w:tcW w:w="1389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присвоения категории в 2021-22</w:t>
            </w:r>
            <w:r w:rsidR="00D43F4B" w:rsidRPr="00E37498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D43F4B" w:rsidRPr="00E37498" w:rsidTr="0070269B">
        <w:tc>
          <w:tcPr>
            <w:tcW w:w="569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1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Аронович А.В.</w:t>
            </w:r>
          </w:p>
        </w:tc>
        <w:tc>
          <w:tcPr>
            <w:tcW w:w="1617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2021г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70269B">
        <w:tc>
          <w:tcPr>
            <w:tcW w:w="569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1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617" w:type="dxa"/>
          </w:tcPr>
          <w:p w:rsidR="00D43F4B" w:rsidRPr="00E37498" w:rsidRDefault="0070269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448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24.11.16</w:t>
            </w:r>
          </w:p>
        </w:tc>
        <w:tc>
          <w:tcPr>
            <w:tcW w:w="1543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24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24.11.21</w:t>
            </w:r>
          </w:p>
        </w:tc>
        <w:tc>
          <w:tcPr>
            <w:tcW w:w="1389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70269B">
        <w:tc>
          <w:tcPr>
            <w:tcW w:w="569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1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Коберняк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17" w:type="dxa"/>
          </w:tcPr>
          <w:p w:rsidR="00D43F4B" w:rsidRPr="00E37498" w:rsidRDefault="0070269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48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2021г</w:t>
            </w:r>
          </w:p>
        </w:tc>
        <w:tc>
          <w:tcPr>
            <w:tcW w:w="1389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70269B">
        <w:tc>
          <w:tcPr>
            <w:tcW w:w="569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1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С.И.</w:t>
            </w:r>
          </w:p>
        </w:tc>
        <w:tc>
          <w:tcPr>
            <w:tcW w:w="1617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shd w:val="clear" w:color="auto" w:fill="FDE9D9" w:themeFill="accent6" w:themeFillTint="33"/>
          </w:tcPr>
          <w:p w:rsidR="00D43F4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2021г</w:t>
            </w:r>
          </w:p>
        </w:tc>
        <w:tc>
          <w:tcPr>
            <w:tcW w:w="1389" w:type="dxa"/>
            <w:shd w:val="clear" w:color="auto" w:fill="FDE9D9" w:themeFill="accent6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1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В.В.</w:t>
            </w:r>
          </w:p>
        </w:tc>
        <w:tc>
          <w:tcPr>
            <w:tcW w:w="1617" w:type="dxa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1448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24.10.16</w:t>
            </w:r>
          </w:p>
        </w:tc>
        <w:tc>
          <w:tcPr>
            <w:tcW w:w="1543" w:type="dxa"/>
          </w:tcPr>
          <w:p w:rsidR="0070269B" w:rsidRPr="00E37498" w:rsidRDefault="0070269B" w:rsidP="005A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24" w:type="dxa"/>
          </w:tcPr>
          <w:p w:rsidR="0070269B" w:rsidRPr="00E37498" w:rsidRDefault="0070269B" w:rsidP="005A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24.11.21</w:t>
            </w:r>
          </w:p>
        </w:tc>
        <w:tc>
          <w:tcPr>
            <w:tcW w:w="1389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1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1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81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81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1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9B" w:rsidRPr="00E37498" w:rsidTr="0070269B">
        <w:tc>
          <w:tcPr>
            <w:tcW w:w="56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81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DE9D9" w:themeFill="accent6" w:themeFillTint="33"/>
          </w:tcPr>
          <w:p w:rsidR="0070269B" w:rsidRPr="00E37498" w:rsidRDefault="0070269B" w:rsidP="00F03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3F4B" w:rsidRPr="00E37498" w:rsidRDefault="00D43F4B" w:rsidP="00D43F4B">
      <w:pPr>
        <w:rPr>
          <w:rFonts w:ascii="Times New Roman" w:hAnsi="Times New Roman" w:cs="Times New Roman"/>
          <w:sz w:val="28"/>
          <w:szCs w:val="28"/>
        </w:rPr>
      </w:pPr>
    </w:p>
    <w:p w:rsidR="009A13A3" w:rsidRDefault="009A13A3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E37498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Pr="00E37498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D43F4B" w:rsidRPr="00E37498" w:rsidRDefault="00D43F4B" w:rsidP="00D43F4B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>Всероссийская олимпиада</w:t>
      </w:r>
      <w:r w:rsidR="003F4A85" w:rsidRPr="00E37498">
        <w:rPr>
          <w:rFonts w:ascii="Times New Roman" w:hAnsi="Times New Roman" w:cs="Times New Roman"/>
          <w:b/>
        </w:rPr>
        <w:t>. Школьный этап.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693"/>
        <w:gridCol w:w="1895"/>
        <w:gridCol w:w="1672"/>
        <w:gridCol w:w="1873"/>
        <w:gridCol w:w="1504"/>
      </w:tblGrid>
      <w:tr w:rsidR="009B6951" w:rsidRPr="00E37498" w:rsidTr="009B6951">
        <w:tc>
          <w:tcPr>
            <w:tcW w:w="684" w:type="dxa"/>
            <w:vMerge w:val="restart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951" w:rsidRPr="00E37498" w:rsidTr="009B6951">
        <w:tc>
          <w:tcPr>
            <w:tcW w:w="684" w:type="dxa"/>
            <w:vMerge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  <w:rPr>
                <w:bCs w:val="0"/>
              </w:rPr>
            </w:pPr>
          </w:p>
        </w:tc>
        <w:tc>
          <w:tcPr>
            <w:tcW w:w="1693" w:type="dxa"/>
            <w:vMerge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  <w:rPr>
                <w:bCs w:val="0"/>
              </w:rPr>
            </w:pPr>
          </w:p>
        </w:tc>
        <w:tc>
          <w:tcPr>
            <w:tcW w:w="1895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  <w:rPr>
                <w:bCs w:val="0"/>
              </w:rPr>
            </w:pPr>
            <w:r w:rsidRPr="00E37498">
              <w:t>Кол-во участников</w:t>
            </w:r>
          </w:p>
        </w:tc>
        <w:tc>
          <w:tcPr>
            <w:tcW w:w="1672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  <w:rPr>
                <w:bCs w:val="0"/>
              </w:rPr>
            </w:pPr>
            <w:r w:rsidRPr="00E37498">
              <w:t>Кол-во победителей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  <w:rPr>
                <w:bCs w:val="0"/>
              </w:rPr>
            </w:pPr>
            <w:r w:rsidRPr="00E37498">
              <w:t>Кол-во призеров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</w:pPr>
            <w:r w:rsidRPr="00E37498">
              <w:t>На район</w:t>
            </w: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</w:pPr>
            <w:r w:rsidRPr="00E37498">
              <w:t>химия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pStyle w:val="a8"/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7817" w:type="dxa"/>
            <w:gridSpan w:val="5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9B6951">
        <w:tc>
          <w:tcPr>
            <w:tcW w:w="684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Итого (общее количество)</w:t>
            </w:r>
          </w:p>
        </w:tc>
        <w:tc>
          <w:tcPr>
            <w:tcW w:w="1895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3" w:type="dxa"/>
            <w:shd w:val="clear" w:color="auto" w:fill="auto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51" w:rsidRPr="00E37498" w:rsidTr="000E79FB">
        <w:tc>
          <w:tcPr>
            <w:tcW w:w="684" w:type="dxa"/>
            <w:shd w:val="clear" w:color="auto" w:fill="DAEEF3" w:themeFill="accent5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DAEEF3" w:themeFill="accent5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Всего по школе</w:t>
            </w:r>
          </w:p>
        </w:tc>
        <w:tc>
          <w:tcPr>
            <w:tcW w:w="1895" w:type="dxa"/>
            <w:shd w:val="clear" w:color="auto" w:fill="DAEEF3" w:themeFill="accent5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72" w:type="dxa"/>
            <w:shd w:val="clear" w:color="auto" w:fill="DAEEF3" w:themeFill="accent5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3" w:type="dxa"/>
            <w:shd w:val="clear" w:color="auto" w:fill="DAEEF3" w:themeFill="accent5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4" w:type="dxa"/>
            <w:shd w:val="clear" w:color="auto" w:fill="DAEEF3" w:themeFill="accent5" w:themeFillTint="33"/>
          </w:tcPr>
          <w:p w:rsidR="009B6951" w:rsidRPr="00E37498" w:rsidRDefault="009B6951" w:rsidP="00D013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BC4" w:rsidRDefault="00815BC4" w:rsidP="009B6951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815BC4" w:rsidRDefault="00815BC4" w:rsidP="009B6951">
      <w:pPr>
        <w:widowControl w:val="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693"/>
        <w:gridCol w:w="1895"/>
        <w:gridCol w:w="1672"/>
        <w:gridCol w:w="1873"/>
        <w:gridCol w:w="1504"/>
      </w:tblGrid>
      <w:tr w:rsidR="00815BC4" w:rsidRPr="00E37498" w:rsidTr="00085384">
        <w:tc>
          <w:tcPr>
            <w:tcW w:w="684" w:type="dxa"/>
            <w:vMerge w:val="restart"/>
            <w:shd w:val="clear" w:color="auto" w:fill="FDE9D9" w:themeFill="accent6" w:themeFillTint="33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FDE9D9" w:themeFill="accent6" w:themeFillTint="33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shd w:val="clear" w:color="auto" w:fill="FDE9D9" w:themeFill="accent6" w:themeFillTint="33"/>
          </w:tcPr>
          <w:p w:rsidR="00815BC4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этап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BC4" w:rsidRPr="00E37498" w:rsidTr="00085384">
        <w:tc>
          <w:tcPr>
            <w:tcW w:w="684" w:type="dxa"/>
            <w:vMerge/>
            <w:shd w:val="clear" w:color="auto" w:fill="FDE9D9" w:themeFill="accent6" w:themeFillTint="33"/>
          </w:tcPr>
          <w:p w:rsidR="00815BC4" w:rsidRPr="00E37498" w:rsidRDefault="00815BC4" w:rsidP="00085384">
            <w:pPr>
              <w:pStyle w:val="a8"/>
              <w:rPr>
                <w:bCs w:val="0"/>
              </w:rPr>
            </w:pPr>
          </w:p>
        </w:tc>
        <w:tc>
          <w:tcPr>
            <w:tcW w:w="1693" w:type="dxa"/>
            <w:vMerge/>
            <w:shd w:val="clear" w:color="auto" w:fill="FDE9D9" w:themeFill="accent6" w:themeFillTint="33"/>
          </w:tcPr>
          <w:p w:rsidR="00815BC4" w:rsidRPr="00E37498" w:rsidRDefault="00815BC4" w:rsidP="00085384">
            <w:pPr>
              <w:pStyle w:val="a8"/>
              <w:rPr>
                <w:bCs w:val="0"/>
              </w:rPr>
            </w:pPr>
          </w:p>
        </w:tc>
        <w:tc>
          <w:tcPr>
            <w:tcW w:w="1895" w:type="dxa"/>
            <w:shd w:val="clear" w:color="auto" w:fill="FDE9D9" w:themeFill="accent6" w:themeFillTint="33"/>
          </w:tcPr>
          <w:p w:rsidR="00815BC4" w:rsidRPr="00E37498" w:rsidRDefault="00815BC4" w:rsidP="00085384">
            <w:pPr>
              <w:pStyle w:val="a8"/>
              <w:rPr>
                <w:bCs w:val="0"/>
              </w:rPr>
            </w:pPr>
            <w:r w:rsidRPr="00E37498">
              <w:t>Кол-во участников</w:t>
            </w:r>
          </w:p>
        </w:tc>
        <w:tc>
          <w:tcPr>
            <w:tcW w:w="1672" w:type="dxa"/>
            <w:shd w:val="clear" w:color="auto" w:fill="FDE9D9" w:themeFill="accent6" w:themeFillTint="33"/>
          </w:tcPr>
          <w:p w:rsidR="00815BC4" w:rsidRPr="00E37498" w:rsidRDefault="00815BC4" w:rsidP="00085384">
            <w:pPr>
              <w:pStyle w:val="a8"/>
              <w:rPr>
                <w:bCs w:val="0"/>
              </w:rPr>
            </w:pPr>
            <w:r w:rsidRPr="00E37498">
              <w:t>Кол-во победителей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815BC4" w:rsidRPr="00E37498" w:rsidRDefault="00815BC4" w:rsidP="00085384">
            <w:pPr>
              <w:pStyle w:val="a8"/>
              <w:rPr>
                <w:bCs w:val="0"/>
              </w:rPr>
            </w:pPr>
            <w:r w:rsidRPr="00E37498">
              <w:t>Кол-во призеров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815BC4" w:rsidRPr="00E37498" w:rsidRDefault="00815BC4" w:rsidP="00DF50DD">
            <w:pPr>
              <w:pStyle w:val="a8"/>
            </w:pPr>
            <w:r w:rsidRPr="00E37498">
              <w:t xml:space="preserve">На </w:t>
            </w:r>
            <w:r w:rsidR="00DF50DD">
              <w:t>ГОРОД</w:t>
            </w:r>
          </w:p>
        </w:tc>
      </w:tr>
      <w:tr w:rsidR="00815BC4" w:rsidRPr="00E37498" w:rsidTr="00085384">
        <w:tc>
          <w:tcPr>
            <w:tcW w:w="7817" w:type="dxa"/>
            <w:gridSpan w:val="5"/>
            <w:shd w:val="clear" w:color="auto" w:fill="FDE9D9" w:themeFill="accent6" w:themeFillTint="33"/>
          </w:tcPr>
          <w:p w:rsidR="00815BC4" w:rsidRDefault="00815BC4" w:rsidP="00085384">
            <w:pPr>
              <w:pStyle w:val="a8"/>
            </w:pPr>
          </w:p>
          <w:p w:rsidR="00815BC4" w:rsidRPr="00E37498" w:rsidRDefault="00815BC4" w:rsidP="00085384">
            <w:pPr>
              <w:pStyle w:val="a8"/>
            </w:pPr>
            <w:r>
              <w:t>География</w:t>
            </w:r>
          </w:p>
        </w:tc>
        <w:tc>
          <w:tcPr>
            <w:tcW w:w="1504" w:type="dxa"/>
            <w:shd w:val="clear" w:color="auto" w:fill="FDE9D9" w:themeFill="accent6" w:themeFillTint="33"/>
          </w:tcPr>
          <w:p w:rsidR="00815BC4" w:rsidRPr="00E37498" w:rsidRDefault="00815BC4" w:rsidP="00085384">
            <w:pPr>
              <w:pStyle w:val="a8"/>
            </w:pPr>
          </w:p>
        </w:tc>
      </w:tr>
      <w:tr w:rsidR="00815BC4" w:rsidRPr="00E37498" w:rsidTr="00085384">
        <w:tc>
          <w:tcPr>
            <w:tcW w:w="684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95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BC4" w:rsidRPr="00E37498" w:rsidTr="00085384">
        <w:tc>
          <w:tcPr>
            <w:tcW w:w="684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3749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95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shd w:val="clear" w:color="auto" w:fill="auto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815BC4" w:rsidRPr="00E37498" w:rsidRDefault="00815BC4" w:rsidP="00085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951" w:rsidRPr="00E37498" w:rsidRDefault="009B6951" w:rsidP="009B6951">
      <w:pPr>
        <w:widowControl w:val="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E3749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</w:t>
      </w:r>
    </w:p>
    <w:p w:rsidR="009B6951" w:rsidRPr="00E37498" w:rsidRDefault="005509DE" w:rsidP="009B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Динамика участий составляет 2%.</w:t>
      </w:r>
    </w:p>
    <w:p w:rsidR="00D43F4B" w:rsidRDefault="001D22A5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Конкурсы для учителей</w:t>
      </w:r>
    </w:p>
    <w:tbl>
      <w:tblPr>
        <w:tblStyle w:val="a3"/>
        <w:tblW w:w="9606" w:type="dxa"/>
        <w:tblLook w:val="04A0"/>
      </w:tblPr>
      <w:tblGrid>
        <w:gridCol w:w="1619"/>
        <w:gridCol w:w="4443"/>
        <w:gridCol w:w="1984"/>
        <w:gridCol w:w="1560"/>
      </w:tblGrid>
      <w:tr w:rsidR="001D22A5" w:rsidRPr="00E37498" w:rsidTr="00CA042D">
        <w:tc>
          <w:tcPr>
            <w:tcW w:w="1619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4443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Уровень конкурса</w:t>
            </w:r>
          </w:p>
        </w:tc>
        <w:tc>
          <w:tcPr>
            <w:tcW w:w="1560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D22A5" w:rsidRPr="00E37498" w:rsidTr="00CA042D">
        <w:tc>
          <w:tcPr>
            <w:tcW w:w="1619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4443" w:type="dxa"/>
          </w:tcPr>
          <w:p w:rsidR="001D22A5" w:rsidRPr="00E37498" w:rsidRDefault="00CA042D" w:rsidP="000853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тестирование на тему: «Цифровая образовательная среда 2021»</w:t>
            </w:r>
          </w:p>
        </w:tc>
        <w:tc>
          <w:tcPr>
            <w:tcW w:w="1984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A5" w:rsidRPr="00E37498" w:rsidRDefault="001D22A5" w:rsidP="0008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:rsidR="00D43F4B" w:rsidRPr="00E37498" w:rsidRDefault="00D43F4B" w:rsidP="00D43F4B">
      <w:pPr>
        <w:rPr>
          <w:rFonts w:ascii="Times New Roman" w:hAnsi="Times New Roman" w:cs="Times New Roman"/>
        </w:rPr>
      </w:pPr>
    </w:p>
    <w:p w:rsidR="00D43F4B" w:rsidRPr="00E37498" w:rsidRDefault="00D43F4B" w:rsidP="00D43F4B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t>Конкурсы, соревнования</w:t>
      </w:r>
      <w:r w:rsidR="00815BC4">
        <w:rPr>
          <w:rFonts w:ascii="Times New Roman" w:hAnsi="Times New Roman" w:cs="Times New Roman"/>
        </w:rPr>
        <w:t xml:space="preserve"> учащихся</w:t>
      </w:r>
    </w:p>
    <w:tbl>
      <w:tblPr>
        <w:tblStyle w:val="a3"/>
        <w:tblW w:w="0" w:type="auto"/>
        <w:tblLook w:val="04A0"/>
      </w:tblPr>
      <w:tblGrid>
        <w:gridCol w:w="1644"/>
        <w:gridCol w:w="1089"/>
        <w:gridCol w:w="1457"/>
        <w:gridCol w:w="1662"/>
        <w:gridCol w:w="2263"/>
        <w:gridCol w:w="1456"/>
      </w:tblGrid>
      <w:tr w:rsidR="00D43F4B" w:rsidRPr="00E37498" w:rsidTr="00DF50DD">
        <w:tc>
          <w:tcPr>
            <w:tcW w:w="16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Ученик</w:t>
            </w:r>
          </w:p>
        </w:tc>
        <w:tc>
          <w:tcPr>
            <w:tcW w:w="108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66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63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Уровень конкурса</w:t>
            </w:r>
          </w:p>
        </w:tc>
        <w:tc>
          <w:tcPr>
            <w:tcW w:w="145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43F4B" w:rsidRPr="00E37498" w:rsidTr="00DF50DD">
        <w:tc>
          <w:tcPr>
            <w:tcW w:w="1644" w:type="dxa"/>
          </w:tcPr>
          <w:p w:rsidR="00D43F4B" w:rsidRPr="00E37498" w:rsidRDefault="00D63BE2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089" w:type="dxa"/>
          </w:tcPr>
          <w:p w:rsidR="00D43F4B" w:rsidRPr="00E37498" w:rsidRDefault="00D63BE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</w:tcPr>
          <w:p w:rsidR="00D43F4B" w:rsidRPr="00E37498" w:rsidRDefault="00D63BE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662" w:type="dxa"/>
          </w:tcPr>
          <w:p w:rsidR="00D43F4B" w:rsidRPr="00E37498" w:rsidRDefault="00D63BE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«Подвиг Ленинграда»</w:t>
            </w:r>
          </w:p>
        </w:tc>
        <w:tc>
          <w:tcPr>
            <w:tcW w:w="2263" w:type="dxa"/>
          </w:tcPr>
          <w:p w:rsidR="00D43F4B" w:rsidRPr="00E37498" w:rsidRDefault="00D63BE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56" w:type="dxa"/>
          </w:tcPr>
          <w:p w:rsidR="00D43F4B" w:rsidRPr="00E37498" w:rsidRDefault="00D63BE2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A0300B" w:rsidRPr="00E37498" w:rsidTr="00DF50DD">
        <w:tc>
          <w:tcPr>
            <w:tcW w:w="1644" w:type="dxa"/>
          </w:tcPr>
          <w:p w:rsidR="00A0300B" w:rsidRPr="00E37498" w:rsidRDefault="00A0300B" w:rsidP="000853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089" w:type="dxa"/>
          </w:tcPr>
          <w:p w:rsidR="00A0300B" w:rsidRPr="00E37498" w:rsidRDefault="00A0300B" w:rsidP="0008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</w:tcPr>
          <w:p w:rsidR="00A0300B" w:rsidRPr="00E37498" w:rsidRDefault="00A0300B" w:rsidP="0008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Т.В.</w:t>
            </w:r>
          </w:p>
        </w:tc>
        <w:tc>
          <w:tcPr>
            <w:tcW w:w="1662" w:type="dxa"/>
          </w:tcPr>
          <w:p w:rsidR="00A0300B" w:rsidRPr="00E37498" w:rsidRDefault="00A0300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«Арктика. Научные экспедиции»</w:t>
            </w:r>
          </w:p>
        </w:tc>
        <w:tc>
          <w:tcPr>
            <w:tcW w:w="2263" w:type="dxa"/>
          </w:tcPr>
          <w:p w:rsidR="00A0300B" w:rsidRPr="00E37498" w:rsidRDefault="009D4BF9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Межригиональный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 научной иллюстрации</w:t>
            </w:r>
          </w:p>
        </w:tc>
        <w:tc>
          <w:tcPr>
            <w:tcW w:w="1456" w:type="dxa"/>
          </w:tcPr>
          <w:p w:rsidR="00A0300B" w:rsidRPr="00E37498" w:rsidRDefault="009D4BF9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A0300B" w:rsidRPr="00E37498" w:rsidTr="00DF50DD">
        <w:tc>
          <w:tcPr>
            <w:tcW w:w="1644" w:type="dxa"/>
          </w:tcPr>
          <w:p w:rsidR="00A0300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 </w:t>
            </w:r>
            <w:proofErr w:type="spellStart"/>
            <w:r>
              <w:rPr>
                <w:rFonts w:ascii="Times New Roman" w:hAnsi="Times New Roman" w:cs="Times New Roman"/>
              </w:rPr>
              <w:t>Магамедилдыр</w:t>
            </w:r>
            <w:proofErr w:type="spellEnd"/>
          </w:p>
        </w:tc>
        <w:tc>
          <w:tcPr>
            <w:tcW w:w="1089" w:type="dxa"/>
          </w:tcPr>
          <w:p w:rsidR="00A0300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</w:tcPr>
          <w:p w:rsidR="00A0300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М.В.</w:t>
            </w:r>
          </w:p>
        </w:tc>
        <w:tc>
          <w:tcPr>
            <w:tcW w:w="1662" w:type="dxa"/>
          </w:tcPr>
          <w:p w:rsidR="00A0300B" w:rsidRPr="00E37498" w:rsidRDefault="00A0300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A0300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МЕЖДУНАРОДНАЯ ОЛИМПИАДА 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456" w:type="dxa"/>
          </w:tcPr>
          <w:p w:rsidR="00A0300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DF50DD" w:rsidRPr="00E37498" w:rsidTr="00DF50DD">
        <w:tc>
          <w:tcPr>
            <w:tcW w:w="1644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Кирилл</w:t>
            </w:r>
          </w:p>
        </w:tc>
        <w:tc>
          <w:tcPr>
            <w:tcW w:w="1089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7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62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работы учащихся. Номинация «Сайты»</w:t>
            </w:r>
          </w:p>
        </w:tc>
        <w:tc>
          <w:tcPr>
            <w:tcW w:w="2263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56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F50DD" w:rsidRPr="00E37498" w:rsidTr="00DF50DD">
        <w:tc>
          <w:tcPr>
            <w:tcW w:w="1644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Тиханов Тимофей</w:t>
            </w:r>
          </w:p>
        </w:tc>
        <w:tc>
          <w:tcPr>
            <w:tcW w:w="1089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7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62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работы учащихся. Номинация «Сайты»</w:t>
            </w:r>
          </w:p>
        </w:tc>
        <w:tc>
          <w:tcPr>
            <w:tcW w:w="2263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56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F50DD" w:rsidRPr="00E37498" w:rsidTr="00DF50DD">
        <w:tc>
          <w:tcPr>
            <w:tcW w:w="1644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Виктория</w:t>
            </w:r>
          </w:p>
        </w:tc>
        <w:tc>
          <w:tcPr>
            <w:tcW w:w="1089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62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работы учащихся. Номинация «Полиграфия»</w:t>
            </w:r>
          </w:p>
        </w:tc>
        <w:tc>
          <w:tcPr>
            <w:tcW w:w="2263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56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F50DD" w:rsidRPr="00E37498" w:rsidTr="00DF50DD">
        <w:tc>
          <w:tcPr>
            <w:tcW w:w="1644" w:type="dxa"/>
          </w:tcPr>
          <w:p w:rsidR="00DF50DD" w:rsidRPr="00E37498" w:rsidRDefault="00DF50DD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089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62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работы учащихся. Номинация «Полиграфия»</w:t>
            </w:r>
          </w:p>
        </w:tc>
        <w:tc>
          <w:tcPr>
            <w:tcW w:w="2263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56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F50DD" w:rsidRPr="00E37498" w:rsidTr="00DF50DD">
        <w:tc>
          <w:tcPr>
            <w:tcW w:w="1644" w:type="dxa"/>
          </w:tcPr>
          <w:p w:rsidR="00DF50DD" w:rsidRDefault="00DF50DD" w:rsidP="00F03B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Савранский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089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Подзолкина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662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работы учащихся. Номинация «Полиграфия»</w:t>
            </w:r>
          </w:p>
        </w:tc>
        <w:tc>
          <w:tcPr>
            <w:tcW w:w="2263" w:type="dxa"/>
          </w:tcPr>
          <w:p w:rsidR="00DF50DD" w:rsidRPr="00E37498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56" w:type="dxa"/>
          </w:tcPr>
          <w:p w:rsidR="00DF50DD" w:rsidRDefault="00DF50DD" w:rsidP="00444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9D4BF9" w:rsidRDefault="009D4BF9" w:rsidP="00D43F4B">
      <w:pPr>
        <w:rPr>
          <w:rFonts w:ascii="Times New Roman" w:hAnsi="Times New Roman" w:cs="Times New Roman"/>
          <w:b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>Благодарственные письма, поощрения, дипломы</w:t>
      </w:r>
    </w:p>
    <w:tbl>
      <w:tblPr>
        <w:tblStyle w:val="a3"/>
        <w:tblW w:w="0" w:type="auto"/>
        <w:tblLook w:val="04A0"/>
      </w:tblPr>
      <w:tblGrid>
        <w:gridCol w:w="2395"/>
        <w:gridCol w:w="2651"/>
        <w:gridCol w:w="2396"/>
        <w:gridCol w:w="2129"/>
      </w:tblGrid>
      <w:tr w:rsidR="00D43F4B" w:rsidRPr="00E37498" w:rsidTr="00F03B70">
        <w:tc>
          <w:tcPr>
            <w:tcW w:w="2395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51" w:type="dxa"/>
          </w:tcPr>
          <w:p w:rsidR="00D43F4B" w:rsidRPr="00E37498" w:rsidRDefault="002D565B" w:rsidP="00F03B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Предмет/должность</w:t>
            </w:r>
          </w:p>
        </w:tc>
        <w:tc>
          <w:tcPr>
            <w:tcW w:w="239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12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43F4B" w:rsidRPr="00E37498" w:rsidTr="00F03B70">
        <w:tc>
          <w:tcPr>
            <w:tcW w:w="2395" w:type="dxa"/>
          </w:tcPr>
          <w:p w:rsidR="00D43F4B" w:rsidRPr="00E37498" w:rsidRDefault="002D565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Первухина Н.А.</w:t>
            </w:r>
          </w:p>
        </w:tc>
        <w:tc>
          <w:tcPr>
            <w:tcW w:w="2651" w:type="dxa"/>
          </w:tcPr>
          <w:p w:rsidR="00D43F4B" w:rsidRPr="00E37498" w:rsidRDefault="002D565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96" w:type="dxa"/>
          </w:tcPr>
          <w:p w:rsidR="00D43F4B" w:rsidRPr="00E37498" w:rsidRDefault="002D565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ФГБУ «ФИОК»</w:t>
            </w:r>
          </w:p>
        </w:tc>
        <w:tc>
          <w:tcPr>
            <w:tcW w:w="2129" w:type="dxa"/>
          </w:tcPr>
          <w:p w:rsidR="00D43F4B" w:rsidRPr="00E37498" w:rsidRDefault="002D565B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Благодарственное письмо за </w:t>
            </w:r>
            <w:r w:rsidR="007D7573">
              <w:rPr>
                <w:rFonts w:ascii="Times New Roman" w:hAnsi="Times New Roman" w:cs="Times New Roman"/>
              </w:rPr>
              <w:t xml:space="preserve">участие в проведении ВПР в роли </w:t>
            </w:r>
            <w:r>
              <w:rPr>
                <w:rFonts w:ascii="Times New Roman" w:hAnsi="Times New Roman" w:cs="Times New Roman"/>
              </w:rPr>
              <w:lastRenderedPageBreak/>
              <w:t>ответственного организатора</w:t>
            </w:r>
          </w:p>
        </w:tc>
      </w:tr>
      <w:tr w:rsidR="00D43F4B" w:rsidRPr="00E37498" w:rsidTr="00F03B70">
        <w:tc>
          <w:tcPr>
            <w:tcW w:w="2395" w:type="dxa"/>
          </w:tcPr>
          <w:p w:rsidR="00D43F4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Матвеева М.В.</w:t>
            </w:r>
          </w:p>
        </w:tc>
        <w:tc>
          <w:tcPr>
            <w:tcW w:w="2651" w:type="dxa"/>
          </w:tcPr>
          <w:p w:rsidR="00D43F4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96" w:type="dxa"/>
          </w:tcPr>
          <w:p w:rsidR="00D43F4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«11 Международная олимпиада 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»» в номинации «Математика»</w:t>
            </w:r>
          </w:p>
        </w:tc>
        <w:tc>
          <w:tcPr>
            <w:tcW w:w="2129" w:type="dxa"/>
          </w:tcPr>
          <w:p w:rsidR="00D43F4B" w:rsidRPr="00E37498" w:rsidRDefault="001D22A5" w:rsidP="00F03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D43F4B" w:rsidRPr="00E37498" w:rsidTr="00F03B70">
        <w:tc>
          <w:tcPr>
            <w:tcW w:w="2395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2395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  <w:tr w:rsidR="00D43F4B" w:rsidRPr="00E37498" w:rsidTr="00F03B70">
        <w:tc>
          <w:tcPr>
            <w:tcW w:w="2395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</w:rPr>
            </w:pPr>
          </w:p>
        </w:tc>
      </w:tr>
    </w:tbl>
    <w:p w:rsidR="00A503F3" w:rsidRDefault="00A503F3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D43F4B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proofErr w:type="gramStart"/>
      <w:r w:rsidRPr="00E374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D7573">
        <w:rPr>
          <w:rFonts w:ascii="Times New Roman" w:hAnsi="Times New Roman" w:cs="Times New Roman"/>
          <w:b/>
          <w:sz w:val="28"/>
          <w:szCs w:val="28"/>
        </w:rPr>
        <w:t>.</w:t>
      </w:r>
    </w:p>
    <w:p w:rsidR="007D7573" w:rsidRPr="00E37498" w:rsidRDefault="007D7573" w:rsidP="00D43F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проектов</w:t>
      </w: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ШМО русского языка и литературы</w:t>
      </w:r>
    </w:p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Никифорова О.А.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*«Алиса в стране чудес» в переводе Корнея Чуковского: разбор перевода стихотворных форм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Назарова Т.В.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*Невербальные средства общения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*Влияние молодежного сленга на речевую культуру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Шевелева Л.А.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*Зачем изучать фонетику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*Роль портрета в раскрытии характера героя в русской литературе второй половины 19 века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ШМО МАТЕМАТИКИ И ИНФОРМАТИКИ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*Задача на проценты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*Виды углов в геометрии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*История возникновения математических терминов и чисел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*Иллюзии. Миражи и парадоксы зрения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Морозова О.А.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Подзолкина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Теория вероятности в нашей жизни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 создания языков программирования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Жизнь с помощью математики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Правила будущего: физика + математика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p w:rsidR="000E79FB" w:rsidRDefault="000E79FB" w:rsidP="00955B7D">
      <w:pPr>
        <w:rPr>
          <w:rFonts w:ascii="Times New Roman" w:hAnsi="Times New Roman" w:cs="Times New Roman"/>
          <w:b/>
          <w:sz w:val="24"/>
          <w:szCs w:val="24"/>
        </w:rPr>
      </w:pP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ШМО естественных наук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*Мир географических профессий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Аллюминий</w:t>
            </w:r>
            <w:proofErr w:type="spellEnd"/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*Океан и его загрязнения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*Финский залив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*Шоколад: польза или вред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*Мир географических профессий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*Туризм и отдых на Байкале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*Энергосбережение в школе и доме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D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карта «Малая родина воспитанников ГБОУШИ ОР»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*Блеск и сила здоровых волос (с точки зрения химика)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*Можно ли использовать воду из природных источников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*Вулканы Камчатки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*Как управлять биологическими часами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*Эффективные способы восстановления организма после физической нагрузки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*Аномалия Бермудского треугольника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*Как выжить в космосе в экстремальной обстановке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О.Н., </w:t>
            </w: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*Биомеханик кошки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*Электролиты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</w:p>
    <w:p w:rsidR="00A54B4E" w:rsidRPr="00E37498" w:rsidRDefault="00A54B4E" w:rsidP="00955B7D">
      <w:pPr>
        <w:rPr>
          <w:rFonts w:ascii="Times New Roman" w:hAnsi="Times New Roman" w:cs="Times New Roman"/>
          <w:b/>
          <w:sz w:val="24"/>
          <w:szCs w:val="24"/>
        </w:rPr>
      </w:pP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ШМО истории и обществоведения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*Личность Петра Великого: детство, юность, зрелость 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*Восстание под предводительством Е. Пугачева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Коллекция источников для погружения в историческую эпоху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*Права несовершеннолетних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*Время – монета вашей жизни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ШМО физической культуры и ОБЖ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*Стрелковое оружие (3)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Аронович А.В.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*Велоспорт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Андриянов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Аронович АВ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*Артиллерия ВОВ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*Зачем России </w:t>
            </w: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*Диета и здоровый образ жизни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*Танки Великой Отечественной войны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*Первые российские олимпийцы и их спортивные достижения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*Олимпийские игры 1980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*История </w:t>
            </w: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Аронович А.В.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*Виртуальный музей спорта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 xml:space="preserve">ШМО </w:t>
      </w:r>
      <w:r w:rsidRPr="00E37498">
        <w:rPr>
          <w:rFonts w:ascii="Times New Roman" w:hAnsi="Times New Roman" w:cs="Times New Roman"/>
          <w:b/>
          <w:sz w:val="24"/>
          <w:szCs w:val="24"/>
        </w:rPr>
        <w:tab/>
        <w:t>классных руководителей + психология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Как влияет </w:t>
            </w: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на подростков (2 чел)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спортивный результат за определенный период времени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Феномен улыбки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Как научиться не «парится» по пустякам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*Если не спорт, то что?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*Одиночество – норма?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*Психологическая подготовка к ЕГЭ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*Стрессовое напряжение. Способы снятия стресса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*Социальные конфликты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*Подготовка к выбору профессии</w:t>
            </w:r>
          </w:p>
        </w:tc>
      </w:tr>
      <w:tr w:rsidR="00955B7D" w:rsidRPr="00E37498" w:rsidTr="00E3733A">
        <w:tc>
          <w:tcPr>
            <w:tcW w:w="959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p w:rsidR="00955B7D" w:rsidRPr="00E37498" w:rsidRDefault="00955B7D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Обобщение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5B7D" w:rsidRPr="00E37498" w:rsidTr="00E3733A">
        <w:tc>
          <w:tcPr>
            <w:tcW w:w="4785" w:type="dxa"/>
          </w:tcPr>
          <w:p w:rsidR="00955B7D" w:rsidRPr="00D63BE2" w:rsidRDefault="00955B7D" w:rsidP="00D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E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4786" w:type="dxa"/>
          </w:tcPr>
          <w:p w:rsidR="00955B7D" w:rsidRPr="00D63BE2" w:rsidRDefault="00955B7D" w:rsidP="00D6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B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D63B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6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D63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3BE2">
              <w:rPr>
                <w:rFonts w:ascii="Times New Roman" w:hAnsi="Times New Roman" w:cs="Times New Roman"/>
                <w:b/>
                <w:sz w:val="24"/>
                <w:szCs w:val="24"/>
              </w:rPr>
              <w:t>роектов</w:t>
            </w:r>
          </w:p>
        </w:tc>
      </w:tr>
      <w:tr w:rsidR="00955B7D" w:rsidRPr="00E37498" w:rsidTr="00E3733A">
        <w:tc>
          <w:tcPr>
            <w:tcW w:w="4785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ШМО русского языка и литературы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B7D" w:rsidRPr="00E37498" w:rsidTr="00E3733A">
        <w:tc>
          <w:tcPr>
            <w:tcW w:w="4785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ШМО МАТЕМАТИКИ И ИНФОРМАТИКИ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B7D" w:rsidRPr="00E37498" w:rsidTr="00E3733A">
        <w:tc>
          <w:tcPr>
            <w:tcW w:w="4785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ШМО естественных наук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5B7D" w:rsidRPr="00E37498" w:rsidTr="00E3733A">
        <w:tc>
          <w:tcPr>
            <w:tcW w:w="4785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ШМО истории и обществоведения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B7D" w:rsidRPr="00E37498" w:rsidTr="00E3733A">
        <w:tc>
          <w:tcPr>
            <w:tcW w:w="4785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ШМО физической культуры и ОБЖ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5B7D" w:rsidRPr="00E37498" w:rsidTr="00E3733A">
        <w:tc>
          <w:tcPr>
            <w:tcW w:w="4785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ab/>
              <w:t>классных руководителей + психология</w:t>
            </w:r>
          </w:p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55B7D" w:rsidRPr="00E37498" w:rsidRDefault="00955B7D" w:rsidP="00955B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="00A50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 – </w:t>
            </w:r>
            <w:proofErr w:type="gramStart"/>
            <w:r w:rsidR="00A503F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A503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Андрианов С.В.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Аронович А.В.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3190" w:type="dxa"/>
          </w:tcPr>
          <w:p w:rsidR="00955B7D" w:rsidRPr="00E37498" w:rsidRDefault="00A503F3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 w:rsidR="00955B7D"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Матвеева М.В.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Морозова О.А.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Назарова Т.В.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Никифорова О.А.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Синюков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B7D" w:rsidRPr="00E37498" w:rsidTr="00E3733A"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Шевелева Л.А.</w:t>
            </w:r>
          </w:p>
        </w:tc>
        <w:tc>
          <w:tcPr>
            <w:tcW w:w="3190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91" w:type="dxa"/>
          </w:tcPr>
          <w:p w:rsidR="00955B7D" w:rsidRPr="00E37498" w:rsidRDefault="00955B7D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3C28" w:rsidRDefault="000A3C28" w:rsidP="000A3C28">
      <w:pPr>
        <w:rPr>
          <w:rFonts w:ascii="Times New Roman" w:hAnsi="Times New Roman" w:cs="Times New Roman"/>
          <w:b/>
        </w:rPr>
      </w:pPr>
      <w:r w:rsidRPr="00A652B2">
        <w:rPr>
          <w:rFonts w:ascii="Times New Roman" w:hAnsi="Times New Roman" w:cs="Times New Roman"/>
          <w:b/>
        </w:rPr>
        <w:t>Проектные работы, получившие высокие баллы</w:t>
      </w:r>
    </w:p>
    <w:p w:rsidR="000A3C28" w:rsidRPr="00A652B2" w:rsidRDefault="000A3C28" w:rsidP="000A3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9Б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A3C28" w:rsidRPr="00751AC3" w:rsidTr="000A3C28">
        <w:tc>
          <w:tcPr>
            <w:tcW w:w="534" w:type="dxa"/>
          </w:tcPr>
          <w:p w:rsidR="000A3C28" w:rsidRPr="00A570F1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A570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0A3C28" w:rsidRPr="00A570F1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A570F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  <w:tc>
          <w:tcPr>
            <w:tcW w:w="2393" w:type="dxa"/>
          </w:tcPr>
          <w:p w:rsidR="000A3C28" w:rsidRPr="00A570F1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A570F1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2393" w:type="dxa"/>
          </w:tcPr>
          <w:p w:rsidR="000A3C28" w:rsidRPr="00A570F1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A570F1">
              <w:rPr>
                <w:rFonts w:ascii="Times New Roman" w:hAnsi="Times New Roman" w:cs="Times New Roman"/>
                <w:b/>
              </w:rPr>
              <w:t>Куратор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Крапивина Дарья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 - менеджмент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С.И.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Ксения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с помощью математики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М.В.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использовать воду природных источников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Т.В.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 Анастасия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Феномен улыбки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карта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Т.В.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Гладилина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чувства любви в подростковом возрасте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Е.В.</w:t>
            </w:r>
          </w:p>
        </w:tc>
      </w:tr>
    </w:tbl>
    <w:p w:rsidR="00955B7D" w:rsidRPr="000A3C28" w:rsidRDefault="000A3C28" w:rsidP="00955B7D">
      <w:pPr>
        <w:rPr>
          <w:rFonts w:ascii="Times New Roman" w:hAnsi="Times New Roman" w:cs="Times New Roman"/>
          <w:b/>
          <w:sz w:val="24"/>
          <w:szCs w:val="24"/>
        </w:rPr>
      </w:pPr>
      <w:r w:rsidRPr="000A3C28">
        <w:rPr>
          <w:rFonts w:ascii="Times New Roman" w:hAnsi="Times New Roman" w:cs="Times New Roman"/>
          <w:b/>
          <w:sz w:val="24"/>
          <w:szCs w:val="24"/>
        </w:rPr>
        <w:t>9А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A3C28" w:rsidRPr="000A3C28" w:rsidTr="000A3C28">
        <w:tc>
          <w:tcPr>
            <w:tcW w:w="534" w:type="dxa"/>
          </w:tcPr>
          <w:p w:rsidR="000A3C28" w:rsidRPr="000A3C28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0A3C2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0A3C28" w:rsidRPr="000A3C28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0A3C28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  <w:tc>
          <w:tcPr>
            <w:tcW w:w="2393" w:type="dxa"/>
          </w:tcPr>
          <w:p w:rsidR="000A3C28" w:rsidRPr="000A3C28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0A3C28">
              <w:rPr>
                <w:rFonts w:ascii="Times New Roman" w:hAnsi="Times New Roman" w:cs="Times New Roman"/>
                <w:b/>
              </w:rPr>
              <w:t>Тема проекта</w:t>
            </w:r>
          </w:p>
        </w:tc>
        <w:tc>
          <w:tcPr>
            <w:tcW w:w="2393" w:type="dxa"/>
          </w:tcPr>
          <w:p w:rsidR="000A3C28" w:rsidRPr="000A3C28" w:rsidRDefault="000A3C28" w:rsidP="000A3C28">
            <w:pPr>
              <w:rPr>
                <w:rFonts w:ascii="Times New Roman" w:hAnsi="Times New Roman" w:cs="Times New Roman"/>
                <w:b/>
              </w:rPr>
            </w:pPr>
            <w:r w:rsidRPr="000A3C28">
              <w:rPr>
                <w:rFonts w:ascii="Times New Roman" w:hAnsi="Times New Roman" w:cs="Times New Roman"/>
                <w:b/>
              </w:rPr>
              <w:t>Куратор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Годин М.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«Достоверность фильма «Союз спасения»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Комарова С.И.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Леоничева Л.Ю.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«Методы преодоления страхов перед гонками»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Захарова Е.В.</w:t>
            </w:r>
          </w:p>
        </w:tc>
      </w:tr>
      <w:tr w:rsidR="000A3C28" w:rsidRPr="00751AC3" w:rsidTr="000A3C28">
        <w:tc>
          <w:tcPr>
            <w:tcW w:w="534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Абрамов К.Л.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r w:rsidRPr="00751AC3">
              <w:rPr>
                <w:rFonts w:ascii="Times New Roman" w:hAnsi="Times New Roman" w:cs="Times New Roman"/>
              </w:rPr>
              <w:t>«Танки второй мировой войны»</w:t>
            </w:r>
          </w:p>
        </w:tc>
        <w:tc>
          <w:tcPr>
            <w:tcW w:w="2393" w:type="dxa"/>
          </w:tcPr>
          <w:p w:rsidR="000A3C28" w:rsidRPr="00751AC3" w:rsidRDefault="000A3C28" w:rsidP="000A3C28">
            <w:pPr>
              <w:rPr>
                <w:rFonts w:ascii="Times New Roman" w:hAnsi="Times New Roman" w:cs="Times New Roman"/>
              </w:rPr>
            </w:pPr>
            <w:proofErr w:type="spellStart"/>
            <w:r w:rsidRPr="00751AC3">
              <w:rPr>
                <w:rFonts w:ascii="Times New Roman" w:hAnsi="Times New Roman" w:cs="Times New Roman"/>
              </w:rPr>
              <w:t>Андриянов</w:t>
            </w:r>
            <w:proofErr w:type="spellEnd"/>
            <w:r w:rsidRPr="00751AC3">
              <w:rPr>
                <w:rFonts w:ascii="Times New Roman" w:hAnsi="Times New Roman" w:cs="Times New Roman"/>
              </w:rPr>
              <w:t xml:space="preserve"> С.В.</w:t>
            </w:r>
          </w:p>
        </w:tc>
      </w:tr>
    </w:tbl>
    <w:p w:rsidR="00A84379" w:rsidRDefault="00A84379" w:rsidP="00D43F4B">
      <w:pPr>
        <w:rPr>
          <w:rFonts w:ascii="Times New Roman" w:hAnsi="Times New Roman" w:cs="Times New Roman"/>
          <w:color w:val="FF0000"/>
        </w:rPr>
      </w:pPr>
    </w:p>
    <w:p w:rsidR="00A503F3" w:rsidRPr="00813491" w:rsidRDefault="00A503F3" w:rsidP="00A503F3">
      <w:pPr>
        <w:rPr>
          <w:rFonts w:ascii="Times New Roman" w:hAnsi="Times New Roman" w:cs="Times New Roman"/>
          <w:b/>
        </w:rPr>
      </w:pPr>
      <w:proofErr w:type="spellStart"/>
      <w:r w:rsidRPr="00813491">
        <w:rPr>
          <w:rFonts w:ascii="Times New Roman" w:hAnsi="Times New Roman" w:cs="Times New Roman"/>
          <w:b/>
        </w:rPr>
        <w:t>Метанавыки</w:t>
      </w:r>
      <w:proofErr w:type="spellEnd"/>
      <w:r w:rsidRPr="00813491">
        <w:rPr>
          <w:rFonts w:ascii="Times New Roman" w:hAnsi="Times New Roman" w:cs="Times New Roman"/>
          <w:b/>
        </w:rPr>
        <w:t xml:space="preserve"> (по результатам защиты проектов)</w:t>
      </w:r>
    </w:p>
    <w:tbl>
      <w:tblPr>
        <w:tblStyle w:val="a3"/>
        <w:tblpPr w:leftFromText="180" w:rightFromText="180" w:vertAnchor="text" w:horzAnchor="margin" w:tblpY="806"/>
        <w:tblW w:w="0" w:type="auto"/>
        <w:tblLook w:val="04A0"/>
      </w:tblPr>
      <w:tblGrid>
        <w:gridCol w:w="535"/>
        <w:gridCol w:w="7164"/>
        <w:gridCol w:w="949"/>
        <w:gridCol w:w="923"/>
      </w:tblGrid>
      <w:tr w:rsidR="00813491" w:rsidRPr="00A652B2" w:rsidTr="000A3C28">
        <w:trPr>
          <w:cantSplit/>
          <w:trHeight w:val="1124"/>
        </w:trPr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</w:tc>
        <w:tc>
          <w:tcPr>
            <w:tcW w:w="949" w:type="dxa"/>
          </w:tcPr>
          <w:p w:rsidR="00813491" w:rsidRPr="00F80A6C" w:rsidRDefault="00813491" w:rsidP="000A3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A6C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923" w:type="dxa"/>
            <w:shd w:val="clear" w:color="auto" w:fill="FFFFFF" w:themeFill="background1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«Постановка цели, </w:t>
            </w: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планирование путей ее достижения»</w:t>
            </w:r>
          </w:p>
        </w:tc>
        <w:tc>
          <w:tcPr>
            <w:tcW w:w="949" w:type="dxa"/>
            <w:shd w:val="clear" w:color="auto" w:fill="D6E3BC" w:themeFill="accent3" w:themeFillTint="66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3" w:type="dxa"/>
            <w:shd w:val="clear" w:color="auto" w:fill="FFFFFF" w:themeFill="background1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77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Постановка и обоснование проблемы</w:t>
            </w:r>
          </w:p>
        </w:tc>
        <w:tc>
          <w:tcPr>
            <w:tcW w:w="949" w:type="dxa"/>
            <w:shd w:val="clear" w:color="auto" w:fill="FDE9D9" w:themeFill="accent6" w:themeFillTint="33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3" w:type="dxa"/>
            <w:shd w:val="clear" w:color="auto" w:fill="FFFFFF" w:themeFill="background1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77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«Глубина раскрытия темы проекта»</w:t>
            </w:r>
          </w:p>
        </w:tc>
        <w:tc>
          <w:tcPr>
            <w:tcW w:w="949" w:type="dxa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3" w:type="dxa"/>
            <w:shd w:val="clear" w:color="auto" w:fill="FFFFFF" w:themeFill="background1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74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«Разнообразие источников информации,</w:t>
            </w: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целесообразность их использования»</w:t>
            </w:r>
          </w:p>
        </w:tc>
        <w:tc>
          <w:tcPr>
            <w:tcW w:w="949" w:type="dxa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64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949" w:type="dxa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3" w:type="dxa"/>
            <w:shd w:val="clear" w:color="auto" w:fill="FFFFFF" w:themeFill="background1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77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«Анализ хода работы, выводы и перспективы»</w:t>
            </w:r>
          </w:p>
        </w:tc>
        <w:tc>
          <w:tcPr>
            <w:tcW w:w="949" w:type="dxa"/>
            <w:shd w:val="clear" w:color="auto" w:fill="FDE9D9" w:themeFill="accent6" w:themeFillTint="33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3" w:type="dxa"/>
            <w:shd w:val="clear" w:color="auto" w:fill="FDE9D9" w:themeFill="accent6" w:themeFillTint="33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67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«Личная заинтересованность автора,</w:t>
            </w: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творческий подход к работе»</w:t>
            </w:r>
          </w:p>
        </w:tc>
        <w:tc>
          <w:tcPr>
            <w:tcW w:w="949" w:type="dxa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3" w:type="dxa"/>
            <w:shd w:val="clear" w:color="auto" w:fill="D6E3BC" w:themeFill="accent3" w:themeFillTint="66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90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«Соответствие требованиям оформления</w:t>
            </w: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письменной части»</w:t>
            </w:r>
          </w:p>
        </w:tc>
        <w:tc>
          <w:tcPr>
            <w:tcW w:w="949" w:type="dxa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shd w:val="clear" w:color="auto" w:fill="FFFFFF" w:themeFill="background1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«Качество проведения презентации»</w:t>
            </w:r>
          </w:p>
        </w:tc>
        <w:tc>
          <w:tcPr>
            <w:tcW w:w="949" w:type="dxa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3" w:type="dxa"/>
            <w:shd w:val="clear" w:color="auto" w:fill="D6E3BC" w:themeFill="accent3" w:themeFillTint="66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80</w:t>
            </w:r>
          </w:p>
        </w:tc>
      </w:tr>
      <w:tr w:rsidR="00813491" w:rsidRPr="00A652B2" w:rsidTr="000A3C28">
        <w:tc>
          <w:tcPr>
            <w:tcW w:w="535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4" w:type="dxa"/>
          </w:tcPr>
          <w:p w:rsidR="00813491" w:rsidRPr="00A652B2" w:rsidRDefault="00813491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«Качество проектного продукта»</w:t>
            </w:r>
            <w:r w:rsidRPr="00A652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949" w:type="dxa"/>
            <w:shd w:val="clear" w:color="auto" w:fill="D6E3BC" w:themeFill="accent3" w:themeFillTint="66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3" w:type="dxa"/>
            <w:shd w:val="clear" w:color="auto" w:fill="D6E3BC" w:themeFill="accent3" w:themeFillTint="66"/>
          </w:tcPr>
          <w:p w:rsidR="00813491" w:rsidRPr="004B197D" w:rsidRDefault="00813491" w:rsidP="000A3C28">
            <w:pPr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80</w:t>
            </w:r>
          </w:p>
        </w:tc>
      </w:tr>
      <w:tr w:rsidR="002836DB" w:rsidRPr="00A652B2" w:rsidTr="000A3C28">
        <w:tc>
          <w:tcPr>
            <w:tcW w:w="535" w:type="dxa"/>
          </w:tcPr>
          <w:p w:rsidR="002836DB" w:rsidRPr="00A652B2" w:rsidRDefault="002836DB" w:rsidP="000A3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4" w:type="dxa"/>
          </w:tcPr>
          <w:p w:rsidR="002836DB" w:rsidRPr="00A652B2" w:rsidRDefault="002836DB" w:rsidP="000A3C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показатель</w:t>
            </w:r>
          </w:p>
        </w:tc>
        <w:tc>
          <w:tcPr>
            <w:tcW w:w="949" w:type="dxa"/>
            <w:shd w:val="clear" w:color="auto" w:fill="D6E3BC" w:themeFill="accent3" w:themeFillTint="66"/>
          </w:tcPr>
          <w:p w:rsidR="002836DB" w:rsidRPr="002836DB" w:rsidRDefault="002836DB" w:rsidP="000A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6D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23" w:type="dxa"/>
            <w:shd w:val="clear" w:color="auto" w:fill="D6E3BC" w:themeFill="accent3" w:themeFillTint="66"/>
          </w:tcPr>
          <w:p w:rsidR="002836DB" w:rsidRPr="002836DB" w:rsidRDefault="002836DB" w:rsidP="000A3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6DB">
              <w:rPr>
                <w:rFonts w:ascii="Times New Roman" w:hAnsi="Times New Roman" w:cs="Times New Roman"/>
                <w:b/>
              </w:rPr>
              <w:t>77</w:t>
            </w:r>
          </w:p>
        </w:tc>
      </w:tr>
    </w:tbl>
    <w:p w:rsidR="00A503F3" w:rsidRPr="00E37498" w:rsidRDefault="00813491" w:rsidP="00D43F4B">
      <w:pPr>
        <w:rPr>
          <w:rFonts w:ascii="Times New Roman" w:hAnsi="Times New Roman" w:cs="Times New Roman"/>
          <w:color w:val="FF0000"/>
        </w:rPr>
      </w:pPr>
      <w:r w:rsidRPr="00A652B2">
        <w:rPr>
          <w:rFonts w:ascii="Times New Roman" w:hAnsi="Times New Roman" w:cs="Times New Roman"/>
          <w:b/>
        </w:rPr>
        <w:t>Сравнительные</w:t>
      </w:r>
      <w:r>
        <w:rPr>
          <w:rFonts w:ascii="Times New Roman" w:hAnsi="Times New Roman" w:cs="Times New Roman"/>
          <w:b/>
        </w:rPr>
        <w:t xml:space="preserve"> показатели</w:t>
      </w:r>
      <w:r w:rsidR="002836DB">
        <w:rPr>
          <w:rFonts w:ascii="Times New Roman" w:hAnsi="Times New Roman" w:cs="Times New Roman"/>
          <w:b/>
        </w:rPr>
        <w:t xml:space="preserve"> 9а и 9б</w:t>
      </w:r>
    </w:p>
    <w:p w:rsidR="00813491" w:rsidRDefault="00813491" w:rsidP="00D43F4B">
      <w:pPr>
        <w:rPr>
          <w:rFonts w:ascii="Times New Roman" w:hAnsi="Times New Roman" w:cs="Times New Roman"/>
          <w:color w:val="FF0000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color w:val="FF0000"/>
        </w:rPr>
      </w:pPr>
      <w:r w:rsidRPr="00E37498">
        <w:rPr>
          <w:rFonts w:ascii="Times New Roman" w:hAnsi="Times New Roman" w:cs="Times New Roman"/>
          <w:color w:val="FF0000"/>
        </w:rPr>
        <w:t xml:space="preserve">Результаты работы со </w:t>
      </w:r>
      <w:proofErr w:type="gramStart"/>
      <w:r w:rsidRPr="00E37498">
        <w:rPr>
          <w:rFonts w:ascii="Times New Roman" w:hAnsi="Times New Roman" w:cs="Times New Roman"/>
          <w:color w:val="FF0000"/>
        </w:rPr>
        <w:t>слабоуспевающими</w:t>
      </w:r>
      <w:proofErr w:type="gramEnd"/>
      <w:r w:rsidRPr="00E37498">
        <w:rPr>
          <w:rFonts w:ascii="Times New Roman" w:hAnsi="Times New Roman" w:cs="Times New Roman"/>
          <w:color w:val="FF0000"/>
        </w:rPr>
        <w:t xml:space="preserve"> обучающимися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color w:val="FF0000"/>
        </w:rPr>
      </w:pPr>
      <w:r w:rsidRPr="00E37498">
        <w:rPr>
          <w:rFonts w:ascii="Times New Roman" w:hAnsi="Times New Roman" w:cs="Times New Roman"/>
          <w:b/>
          <w:color w:val="FF0000"/>
        </w:rPr>
        <w:t>Состояние воспитательной системы ОУ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Месячник открытых уроков</w:t>
      </w:r>
      <w:r w:rsidR="00A503F3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597"/>
        <w:gridCol w:w="39"/>
        <w:gridCol w:w="1058"/>
        <w:gridCol w:w="709"/>
        <w:gridCol w:w="166"/>
        <w:gridCol w:w="1557"/>
        <w:gridCol w:w="2104"/>
        <w:gridCol w:w="851"/>
        <w:gridCol w:w="1666"/>
      </w:tblGrid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Учителя, посещающие урок</w:t>
            </w:r>
          </w:p>
        </w:tc>
      </w:tr>
      <w:tr w:rsidR="00D43F4B" w:rsidRPr="00E37498" w:rsidTr="00F03B70">
        <w:tc>
          <w:tcPr>
            <w:tcW w:w="1636" w:type="dxa"/>
            <w:gridSpan w:val="2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  <w:gridSpan w:val="7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физика, информатика</w:t>
            </w: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9747" w:type="dxa"/>
            <w:gridSpan w:val="9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язык, литература</w:t>
            </w: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9747" w:type="dxa"/>
            <w:gridSpan w:val="9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Обществознание, история</w:t>
            </w: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9747" w:type="dxa"/>
            <w:gridSpan w:val="9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ОБЖ, физкультура</w:t>
            </w: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pStyle w:val="a4"/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9747" w:type="dxa"/>
            <w:gridSpan w:val="9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Биология, химия, география</w:t>
            </w: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9747" w:type="dxa"/>
            <w:gridSpan w:val="9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D43F4B" w:rsidRPr="00E37498" w:rsidTr="00F03B70">
        <w:tc>
          <w:tcPr>
            <w:tcW w:w="159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11" w:rsidRDefault="005A3211" w:rsidP="00D43F4B">
      <w:pPr>
        <w:rPr>
          <w:rFonts w:ascii="Times New Roman" w:hAnsi="Times New Roman" w:cs="Times New Roman"/>
        </w:rPr>
      </w:pPr>
    </w:p>
    <w:p w:rsidR="00A503F3" w:rsidRPr="00E37498" w:rsidRDefault="00A503F3" w:rsidP="00D43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*Открытые уроки не проводились в 2020-21г (карантин)</w:t>
      </w:r>
    </w:p>
    <w:p w:rsidR="00954D00" w:rsidRPr="00E37498" w:rsidRDefault="003F4A85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Самообразование учителей.</w:t>
      </w:r>
    </w:p>
    <w:tbl>
      <w:tblPr>
        <w:tblStyle w:val="a3"/>
        <w:tblW w:w="0" w:type="auto"/>
        <w:tblLook w:val="04A0"/>
      </w:tblPr>
      <w:tblGrid>
        <w:gridCol w:w="2061"/>
        <w:gridCol w:w="1834"/>
        <w:gridCol w:w="2166"/>
        <w:gridCol w:w="1662"/>
        <w:gridCol w:w="1848"/>
      </w:tblGrid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848" w:type="dxa"/>
          </w:tcPr>
          <w:p w:rsidR="003F4A85" w:rsidRPr="00E37498" w:rsidRDefault="003F4A85" w:rsidP="00E3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Л.А. Шевелева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</w:t>
            </w: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proofErr w:type="gram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2020-22г</w:t>
            </w: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Назарова Т.В.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Технология продуктивного чтения как средство формирования УУД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М.В. Матвеева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самостоятельной деятельности учащихся в системе дистанционного обучения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2020-21г</w:t>
            </w: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Морозова О.А.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ЕГЭ и ОГЭ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еподавании математики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Публикация отчета на сайте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универсальных учебных действий на уроках химии и географии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уроках обществоведения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обществознания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на уроках биологии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Никифорова О.А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Первухина Н.А.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Продуктивное использование обучающей платформы МЭО на уроках английского языка</w:t>
            </w: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Отчет на КМС</w:t>
            </w: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Аронович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Андрянов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A85" w:rsidRPr="00E37498" w:rsidTr="00085384">
        <w:tc>
          <w:tcPr>
            <w:tcW w:w="2061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34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Подзолкина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166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F4A85" w:rsidRPr="00E37498" w:rsidRDefault="003F4A85" w:rsidP="00E3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384" w:rsidRDefault="00085384" w:rsidP="00D43F4B">
      <w:pPr>
        <w:rPr>
          <w:rFonts w:ascii="Times New Roman" w:hAnsi="Times New Roman" w:cs="Times New Roman"/>
          <w:b/>
          <w:sz w:val="28"/>
          <w:szCs w:val="28"/>
        </w:rPr>
      </w:pPr>
    </w:p>
    <w:p w:rsidR="00CC72E6" w:rsidRDefault="00CC72E6" w:rsidP="00D43F4B">
      <w:pPr>
        <w:rPr>
          <w:rFonts w:ascii="Times New Roman" w:hAnsi="Times New Roman" w:cs="Times New Roman"/>
          <w:sz w:val="24"/>
          <w:szCs w:val="24"/>
        </w:rPr>
      </w:pPr>
      <w:r w:rsidRPr="00CC72E6">
        <w:rPr>
          <w:rFonts w:ascii="Times New Roman" w:hAnsi="Times New Roman" w:cs="Times New Roman"/>
          <w:sz w:val="24"/>
          <w:szCs w:val="24"/>
        </w:rPr>
        <w:t>1.Запланировать проведение недели по обмену передовым педагогическим опытом</w:t>
      </w:r>
    </w:p>
    <w:p w:rsidR="00CC72E6" w:rsidRPr="00CC72E6" w:rsidRDefault="00CC72E6" w:rsidP="00D43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2.Оказать методическую помощь в выборе темы самообразования учителю английского языка Никифоровой О.А.</w:t>
      </w:r>
    </w:p>
    <w:p w:rsidR="00085384" w:rsidRPr="00085384" w:rsidRDefault="00085384" w:rsidP="00D43F4B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37498">
        <w:rPr>
          <w:rFonts w:ascii="Times New Roman" w:hAnsi="Times New Roman" w:cs="Times New Roman"/>
          <w:b/>
          <w:color w:val="FF0000"/>
          <w:sz w:val="56"/>
          <w:szCs w:val="56"/>
        </w:rPr>
        <w:t>ВСОКО</w:t>
      </w:r>
    </w:p>
    <w:p w:rsidR="00954D00" w:rsidRPr="00E37498" w:rsidRDefault="000350F4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Качество образования и преподавания</w:t>
      </w:r>
    </w:p>
    <w:p w:rsidR="000350F4" w:rsidRPr="00E37498" w:rsidRDefault="000350F4" w:rsidP="00D43F4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Качество преподавания предметов учебного плана</w:t>
      </w:r>
    </w:p>
    <w:p w:rsidR="00D43F4B" w:rsidRPr="00E37498" w:rsidRDefault="00D43F4B" w:rsidP="00D43F4B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193691"/>
            <wp:effectExtent l="19050" t="0" r="22225" b="6709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43F4B" w:rsidRPr="00E37498" w:rsidRDefault="00D43F4B" w:rsidP="00D43F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E374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Недостатки проводимых уроков</w:t>
      </w:r>
    </w:p>
    <w:p w:rsidR="00D43F4B" w:rsidRPr="00E37498" w:rsidRDefault="00D43F4B" w:rsidP="00D43F4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D43F4B" w:rsidRPr="00E37498" w:rsidRDefault="00D43F4B" w:rsidP="00D43F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43F4B" w:rsidRPr="00E37498" w:rsidRDefault="00D43F4B" w:rsidP="00D43F4B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Увлечение планированием отдельного урока без </w:t>
      </w:r>
      <w:r w:rsidRPr="00E37498">
        <w:rPr>
          <w:rFonts w:ascii="Times New Roman" w:eastAsia="Times New Roman" w:hAnsi="Times New Roman"/>
          <w:color w:val="151515"/>
          <w:sz w:val="24"/>
          <w:szCs w:val="24"/>
          <w:lang w:eastAsia="ru-RU"/>
        </w:rPr>
        <w:t xml:space="preserve">достаточной </w:t>
      </w:r>
      <w:r w:rsidRPr="00E374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 с другими, слабое знание типологии уроков, а поэтому их однообразие; недооценка особенностей каждого урока; противопоставление творчества и программно-методической дисциплины.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Слабое знание личности школьника и классных коллективов и как следствие </w:t>
      </w:r>
      <w:r w:rsidRPr="00E374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этого: </w:t>
      </w: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уроки-близнецы в разных классах, невозможность опираться на особенности учащихся, необоснованность дифференциации в обучении, отсутствие направленности работы по ликвидации пробелов в знаниях.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Недооценка специального продумывания задач урока; неполнота их планирования (без задач психического развития), не комплексное продумывание (без связи задач друг с другом), без выделения доминирующих для данного урока класса задач (отсюда перегрузка на самом уроке).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Шаблонная структура урока (комбинированный урок при постоянном одном наборе структурных частей). 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Перегруженность содержания учебного материала, потеря сути з</w:t>
      </w:r>
      <w:r w:rsidRPr="00E374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 д</w:t>
      </w: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еталями, обилие второстепенного материала, необоснованное стремление отойти от учебника.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Недостаточное внимание к применению знаний, оторванность теоретических знаний от их использования.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Бедность арсенала выбора методов обучения, одностороннее увлечение то одними, то другими методами или стремление к разнообразию используемых методов ради самого </w:t>
      </w:r>
      <w:r w:rsidRPr="00E374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разнообразия.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Слабое развитие групповых и индивидуальных форм обучения, увлечение фронтальными формами даже там, где они неэффективны. 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Односторонний подход к дифференциации обучения (преимущественная дифференциация объема и степени сложности учебного материала).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Пассивная позиция части школьников в учебном процессе. Слабый учет личностного фактора и благоприятных взаимоотношений учителя и учащихся в повышении качества обучения.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Гипертрофированное применение тех или иных средств обучения, их комплексное и нецелесообразное использование.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Недооценка гигиенических и эстетических условий обучения.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Нерациональное использование времени на уроке, отсутствие установки на усвоение главного на уроке и, как следствие, перегрузка учащихся домашними заданиями, не развивающими познавательную активность и творчество, слабая дифференциация заданий, отсутствие необходимых пояснений к их выполнению.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любой ценой выполнить заранее намеченный план полностью, независимо от возникших на уроке обстоятельств, слабый учет реальной обстановки, отсутствие запасных методических вариантов.</w:t>
      </w:r>
    </w:p>
    <w:p w:rsidR="00D43F4B" w:rsidRPr="00E37498" w:rsidRDefault="00D43F4B" w:rsidP="00D43F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Эпизодический характер самоанализа, его упрощенный характер без выявления причин плохого усвоения материала. Результат - слабая связь одного урока с другим.</w:t>
      </w:r>
    </w:p>
    <w:p w:rsidR="00D43F4B" w:rsidRPr="00E37498" w:rsidRDefault="00D43F4B" w:rsidP="00D43F4B">
      <w:pPr>
        <w:rPr>
          <w:rFonts w:ascii="Times New Roman" w:hAnsi="Times New Roman" w:cs="Times New Roman"/>
        </w:rPr>
      </w:pPr>
    </w:p>
    <w:p w:rsidR="00D43F4B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Положительные моменты:</w:t>
      </w:r>
    </w:p>
    <w:p w:rsidR="00841F3B" w:rsidRPr="00841F3B" w:rsidRDefault="00841F3B" w:rsidP="00841F3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 личностного фактора и благоприятных взаимоотношений учителя и учащихся в повышении качества обучения (Матвеева М.В., Котова 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43F4B" w:rsidRPr="002D5453" w:rsidRDefault="00E6564A" w:rsidP="00D43F4B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разнообразных методов обучения (Комарова С.И.)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43F4B" w:rsidRDefault="00085384" w:rsidP="00D43F4B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1F3B">
        <w:rPr>
          <w:rFonts w:ascii="Times New Roman" w:hAnsi="Times New Roman"/>
          <w:sz w:val="24"/>
          <w:szCs w:val="24"/>
        </w:rPr>
        <w:t>Продолжить работу по самообразованию</w:t>
      </w:r>
      <w:r w:rsidR="002D5453">
        <w:rPr>
          <w:rFonts w:ascii="Times New Roman" w:hAnsi="Times New Roman"/>
          <w:sz w:val="24"/>
          <w:szCs w:val="24"/>
        </w:rPr>
        <w:t>. Продолжить работу  по теме «Урок 21 века».</w:t>
      </w:r>
    </w:p>
    <w:p w:rsidR="002D5453" w:rsidRPr="00841F3B" w:rsidRDefault="002D5453" w:rsidP="00D43F4B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 работы ШМО включить работу по устранению ошибок в конструировании и проведении уроков.</w:t>
      </w:r>
    </w:p>
    <w:p w:rsidR="00085384" w:rsidRDefault="00085384" w:rsidP="00D43F4B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1F3B">
        <w:rPr>
          <w:rFonts w:ascii="Times New Roman" w:hAnsi="Times New Roman"/>
          <w:sz w:val="24"/>
          <w:szCs w:val="24"/>
        </w:rPr>
        <w:t>Организовать работу по обмену передовым педагогическим опытом следующим учителям:</w:t>
      </w:r>
    </w:p>
    <w:tbl>
      <w:tblPr>
        <w:tblStyle w:val="a3"/>
        <w:tblW w:w="0" w:type="auto"/>
        <w:tblLook w:val="04A0"/>
      </w:tblPr>
      <w:tblGrid>
        <w:gridCol w:w="2061"/>
        <w:gridCol w:w="1834"/>
        <w:gridCol w:w="2166"/>
        <w:gridCol w:w="1662"/>
        <w:gridCol w:w="1848"/>
      </w:tblGrid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848" w:type="dxa"/>
          </w:tcPr>
          <w:p w:rsidR="00841F3B" w:rsidRPr="00E37498" w:rsidRDefault="00841F3B" w:rsidP="000A3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Л.А. Шевелева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</w:t>
            </w: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proofErr w:type="gram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2020-22г</w:t>
            </w:r>
          </w:p>
        </w:tc>
        <w:tc>
          <w:tcPr>
            <w:tcW w:w="1848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Назарова Т.В.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Технология продуктивного чтения как средство формирования УУД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Зарипова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еподавании математики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2020-21г</w:t>
            </w:r>
          </w:p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</w:t>
            </w: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на сайте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универсальных учебных действий на уроках химии и географии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Синюков</w:t>
            </w:r>
            <w:proofErr w:type="spellEnd"/>
            <w:r w:rsidRPr="00E3749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уроках обществоведения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Комарова С.И.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обществознания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  <w:tr w:rsidR="00841F3B" w:rsidRPr="00E37498" w:rsidTr="000A3C28">
        <w:tc>
          <w:tcPr>
            <w:tcW w:w="2061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4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Алексеева О.Н.</w:t>
            </w:r>
          </w:p>
        </w:tc>
        <w:tc>
          <w:tcPr>
            <w:tcW w:w="2166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на уроках биологии</w:t>
            </w:r>
          </w:p>
        </w:tc>
        <w:tc>
          <w:tcPr>
            <w:tcW w:w="1662" w:type="dxa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2020-21г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841F3B" w:rsidRPr="00E37498" w:rsidRDefault="00841F3B" w:rsidP="000A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</w:tr>
    </w:tbl>
    <w:p w:rsidR="00085384" w:rsidRPr="002A5135" w:rsidRDefault="002A5135" w:rsidP="002A5135">
      <w:pPr>
        <w:rPr>
          <w:rFonts w:ascii="Times New Roman" w:hAnsi="Times New Roman"/>
          <w:b/>
          <w:sz w:val="32"/>
          <w:szCs w:val="32"/>
        </w:rPr>
      </w:pPr>
      <w:r w:rsidRPr="002A5135">
        <w:rPr>
          <w:rFonts w:ascii="Times New Roman" w:hAnsi="Times New Roman"/>
          <w:b/>
          <w:sz w:val="32"/>
          <w:szCs w:val="32"/>
        </w:rPr>
        <w:t>Качество результатов.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8"/>
          <w:szCs w:val="28"/>
        </w:rPr>
      </w:pPr>
      <w:r w:rsidRPr="00E37498">
        <w:rPr>
          <w:rFonts w:ascii="Times New Roman" w:hAnsi="Times New Roman" w:cs="Times New Roman"/>
          <w:b/>
          <w:sz w:val="28"/>
          <w:szCs w:val="28"/>
        </w:rPr>
        <w:t xml:space="preserve">Результаты  РДР </w:t>
      </w:r>
    </w:p>
    <w:p w:rsidR="00D43F4B" w:rsidRPr="00E37498" w:rsidRDefault="00D43F4B" w:rsidP="00D43F4B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>(</w:t>
      </w:r>
      <w:proofErr w:type="spellStart"/>
      <w:r w:rsidRPr="00E37498">
        <w:rPr>
          <w:rFonts w:ascii="Times New Roman" w:hAnsi="Times New Roman" w:cs="Times New Roman"/>
          <w:b/>
        </w:rPr>
        <w:t>метанавыки</w:t>
      </w:r>
      <w:proofErr w:type="spellEnd"/>
      <w:r w:rsidRPr="00E37498">
        <w:rPr>
          <w:rFonts w:ascii="Times New Roman" w:hAnsi="Times New Roman" w:cs="Times New Roman"/>
          <w:b/>
        </w:rPr>
        <w:t>)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% учеников, выполнивших задания</w:t>
      </w:r>
    </w:p>
    <w:p w:rsidR="00D43F4B" w:rsidRPr="00E37498" w:rsidRDefault="00D43F4B" w:rsidP="00D43F4B">
      <w:pPr>
        <w:rPr>
          <w:rFonts w:ascii="Times New Roman" w:hAnsi="Times New Roman" w:cs="Times New Roman"/>
          <w:sz w:val="36"/>
          <w:szCs w:val="36"/>
        </w:rPr>
      </w:pPr>
      <w:r w:rsidRPr="00E3749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24100" cy="20859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E37498">
        <w:rPr>
          <w:rFonts w:ascii="Times New Roman" w:hAnsi="Times New Roman" w:cs="Times New Roman"/>
          <w:sz w:val="36"/>
          <w:szCs w:val="36"/>
        </w:rPr>
        <w:t xml:space="preserve">  </w:t>
      </w:r>
      <w:r w:rsidRPr="00E3749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52700" cy="20859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F4B" w:rsidRPr="00E37498" w:rsidRDefault="00D43F4B" w:rsidP="00D43F4B">
      <w:pPr>
        <w:rPr>
          <w:rFonts w:ascii="Times New Roman" w:hAnsi="Times New Roman" w:cs="Times New Roman"/>
          <w:sz w:val="20"/>
          <w:szCs w:val="20"/>
        </w:rPr>
      </w:pPr>
      <w:r w:rsidRPr="00E37498">
        <w:rPr>
          <w:rFonts w:ascii="Times New Roman" w:hAnsi="Times New Roman" w:cs="Times New Roman"/>
          <w:sz w:val="20"/>
          <w:szCs w:val="20"/>
        </w:rPr>
        <w:t>Познавательные УУД:1,4,6,5.</w:t>
      </w:r>
    </w:p>
    <w:p w:rsidR="00D43F4B" w:rsidRPr="00E37498" w:rsidRDefault="00D43F4B" w:rsidP="00D43F4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37498">
        <w:rPr>
          <w:rFonts w:ascii="Times New Roman" w:hAnsi="Times New Roman" w:cs="Times New Roman"/>
          <w:sz w:val="20"/>
          <w:szCs w:val="20"/>
        </w:rPr>
        <w:t>Коммунуникативные</w:t>
      </w:r>
      <w:proofErr w:type="spellEnd"/>
      <w:r w:rsidRPr="00E37498">
        <w:rPr>
          <w:rFonts w:ascii="Times New Roman" w:hAnsi="Times New Roman" w:cs="Times New Roman"/>
          <w:sz w:val="20"/>
          <w:szCs w:val="20"/>
        </w:rPr>
        <w:t xml:space="preserve"> УУД:5,8</w:t>
      </w:r>
    </w:p>
    <w:p w:rsidR="00D43F4B" w:rsidRPr="00E37498" w:rsidRDefault="00D43F4B" w:rsidP="00D43F4B">
      <w:pPr>
        <w:rPr>
          <w:rFonts w:ascii="Times New Roman" w:hAnsi="Times New Roman" w:cs="Times New Roman"/>
          <w:sz w:val="20"/>
          <w:szCs w:val="20"/>
        </w:rPr>
      </w:pPr>
      <w:r w:rsidRPr="00E37498">
        <w:rPr>
          <w:rFonts w:ascii="Times New Roman" w:hAnsi="Times New Roman" w:cs="Times New Roman"/>
          <w:sz w:val="20"/>
          <w:szCs w:val="20"/>
        </w:rPr>
        <w:t>Смысловое чтение:2</w:t>
      </w:r>
    </w:p>
    <w:p w:rsidR="00D43F4B" w:rsidRPr="00E37498" w:rsidRDefault="00D43F4B" w:rsidP="00D43F4B">
      <w:pPr>
        <w:rPr>
          <w:rFonts w:ascii="Times New Roman" w:hAnsi="Times New Roman" w:cs="Times New Roman"/>
          <w:sz w:val="20"/>
          <w:szCs w:val="20"/>
        </w:rPr>
      </w:pPr>
      <w:r w:rsidRPr="00E37498">
        <w:rPr>
          <w:rFonts w:ascii="Times New Roman" w:hAnsi="Times New Roman" w:cs="Times New Roman"/>
          <w:sz w:val="20"/>
          <w:szCs w:val="20"/>
        </w:rPr>
        <w:t>Регулятивные УУД:7,3,9,10,</w:t>
      </w:r>
    </w:p>
    <w:p w:rsidR="00D43F4B" w:rsidRPr="00E37498" w:rsidRDefault="00D43F4B" w:rsidP="00D43F4B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lastRenderedPageBreak/>
        <w:t>Вводы: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7498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E37498">
        <w:rPr>
          <w:rFonts w:ascii="Times New Roman" w:hAnsi="Times New Roman" w:cs="Times New Roman"/>
          <w:sz w:val="24"/>
          <w:szCs w:val="24"/>
        </w:rPr>
        <w:t xml:space="preserve"> % выполнения по заданиям №1, №5, №9.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Недостаточно сформированные УУД: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 xml:space="preserve">1.Умение анализировать, обобщать информацию, выделять главное. </w:t>
      </w:r>
      <w:proofErr w:type="gramStart"/>
      <w:r w:rsidRPr="00E37498">
        <w:rPr>
          <w:rFonts w:ascii="Times New Roman" w:hAnsi="Times New Roman" w:cs="Times New Roman"/>
          <w:sz w:val="24"/>
          <w:szCs w:val="24"/>
        </w:rPr>
        <w:t>(Познав.</w:t>
      </w:r>
      <w:proofErr w:type="gramEnd"/>
      <w:r w:rsidRPr="00E37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498">
        <w:rPr>
          <w:rFonts w:ascii="Times New Roman" w:hAnsi="Times New Roman" w:cs="Times New Roman"/>
          <w:sz w:val="24"/>
          <w:szCs w:val="24"/>
        </w:rPr>
        <w:t>УУД).</w:t>
      </w:r>
      <w:proofErr w:type="gramEnd"/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 xml:space="preserve">2.Умение формулировать и аргументировать свое мнение. </w:t>
      </w:r>
      <w:proofErr w:type="gramStart"/>
      <w:r w:rsidRPr="00E374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7498">
        <w:rPr>
          <w:rFonts w:ascii="Times New Roman" w:hAnsi="Times New Roman" w:cs="Times New Roman"/>
          <w:sz w:val="24"/>
          <w:szCs w:val="24"/>
        </w:rPr>
        <w:t>Коммуник</w:t>
      </w:r>
      <w:proofErr w:type="spellEnd"/>
      <w:r w:rsidRPr="00E37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7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498">
        <w:rPr>
          <w:rFonts w:ascii="Times New Roman" w:hAnsi="Times New Roman" w:cs="Times New Roman"/>
          <w:sz w:val="24"/>
          <w:szCs w:val="24"/>
        </w:rPr>
        <w:t>УУД).</w:t>
      </w:r>
      <w:proofErr w:type="gramEnd"/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3.Умение самостоятельно планировать пути достижения целей, выбирать наиболее эффективные способы решения учебных и познавательных задач, умение соотносит свои действия с планируемыми результатами: умение определять тему проекта, планировать его выполнение, представлять проектный продукт. (Регулятивные УУД).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Процент выполнения РДР по школе составляет – 55,1%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Наиболее высокие показатели по выполнению заданий №2, №6, №8.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1.Навык смыслового чтения, умение сравнивать и группировать факты и явления.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2. Умение анализировать таблицы, схемы для решения учебных и познавательных задач.</w:t>
      </w: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3.Умение использовать речевые средства (планирование бюджета)</w:t>
      </w:r>
    </w:p>
    <w:p w:rsidR="00D43F4B" w:rsidRPr="00E37498" w:rsidRDefault="00D43F4B" w:rsidP="00D43F4B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81400" cy="25050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F4B" w:rsidRPr="00E37498" w:rsidRDefault="00D43F4B" w:rsidP="00D43F4B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81400" cy="234315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F4B" w:rsidRPr="00E37498" w:rsidRDefault="00D43F4B" w:rsidP="00D43F4B">
      <w:pPr>
        <w:rPr>
          <w:rFonts w:ascii="Times New Roman" w:hAnsi="Times New Roman" w:cs="Times New Roman"/>
        </w:rPr>
      </w:pPr>
    </w:p>
    <w:p w:rsidR="00D43F4B" w:rsidRPr="00E37498" w:rsidRDefault="00D43F4B" w:rsidP="00D43F4B">
      <w:pPr>
        <w:jc w:val="center"/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  <w:b/>
        </w:rPr>
        <w:t>Самоанализ ученика</w:t>
      </w:r>
    </w:p>
    <w:tbl>
      <w:tblPr>
        <w:tblStyle w:val="a3"/>
        <w:tblW w:w="0" w:type="auto"/>
        <w:tblLook w:val="04A0"/>
      </w:tblPr>
      <w:tblGrid>
        <w:gridCol w:w="914"/>
        <w:gridCol w:w="8657"/>
      </w:tblGrid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Проблемы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Анализировать цифровые данные, сопоставлять их, переводить один вид информации в другой.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Структура и основные этапы проектной деятельности.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и защита проекта.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НЕ ЗАПОЛНЕНО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Анализировать цифровые данные, сопоставлять их, переводить один вид информации в другой.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Структура и основные этапы проектной деятельности.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и защита проекта.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Формулировать свою точку зрения.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Ставить цели и планировать шаги для их осуществления.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Анализировать цифровые данные, сопоставлять их, переводить один вид информации в другой.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Только с учителем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Анализировать цифровые данные, сопоставлять их, переводить один вид информации в другой.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Структура и основные этапы проектной деятельности.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и защита проекта.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Формулировать свою точку зрения.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Ставить цели и планировать шаги для их осуществления.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Анализировать цифровые данные, сопоставлять их, переводить один вид информации в другой.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Структура и основные этапы проектной деятельности.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и защита проекта.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Формулировать свою точку зрения.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Ставить цели и планировать шаги для их осуществления.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Только с учителем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Структура и основные этапы проектной деятельности.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и защита проекта.</w:t>
            </w:r>
          </w:p>
        </w:tc>
      </w:tr>
      <w:tr w:rsidR="00D43F4B" w:rsidRPr="00E37498" w:rsidTr="00F03B70">
        <w:tc>
          <w:tcPr>
            <w:tcW w:w="1242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44" w:type="dxa"/>
          </w:tcPr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Структура и основные этапы проектной деятельности.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</w:p>
          <w:p w:rsidR="00D43F4B" w:rsidRPr="00E37498" w:rsidRDefault="00D43F4B" w:rsidP="00F0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498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и защита проекта.</w:t>
            </w:r>
          </w:p>
        </w:tc>
      </w:tr>
    </w:tbl>
    <w:p w:rsidR="00D43F4B" w:rsidRPr="00E37498" w:rsidRDefault="00D43F4B" w:rsidP="00D43F4B">
      <w:pPr>
        <w:rPr>
          <w:rFonts w:ascii="Times New Roman" w:hAnsi="Times New Roman" w:cs="Times New Roman"/>
        </w:rPr>
      </w:pPr>
    </w:p>
    <w:p w:rsidR="00D43F4B" w:rsidRPr="00E37498" w:rsidRDefault="00D43F4B" w:rsidP="00D43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498">
        <w:rPr>
          <w:rFonts w:ascii="Times New Roman" w:hAnsi="Times New Roman" w:cs="Times New Roman"/>
          <w:b/>
          <w:sz w:val="32"/>
          <w:szCs w:val="32"/>
        </w:rPr>
        <w:t>Результативность  по</w:t>
      </w:r>
      <w:r w:rsidR="00085384">
        <w:rPr>
          <w:rFonts w:ascii="Times New Roman" w:hAnsi="Times New Roman" w:cs="Times New Roman"/>
          <w:b/>
          <w:sz w:val="32"/>
          <w:szCs w:val="32"/>
        </w:rPr>
        <w:t xml:space="preserve"> результатам ДКР («Итоговый</w:t>
      </w:r>
      <w:r w:rsidRPr="00E37498">
        <w:rPr>
          <w:rFonts w:ascii="Times New Roman" w:hAnsi="Times New Roman" w:cs="Times New Roman"/>
          <w:b/>
          <w:sz w:val="32"/>
          <w:szCs w:val="32"/>
        </w:rPr>
        <w:t>» срез).</w:t>
      </w:r>
    </w:p>
    <w:p w:rsidR="00D43F4B" w:rsidRPr="00E37498" w:rsidRDefault="00D43F4B" w:rsidP="00D43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498">
        <w:rPr>
          <w:rFonts w:ascii="Times New Roman" w:hAnsi="Times New Roman" w:cs="Times New Roman"/>
          <w:b/>
          <w:sz w:val="32"/>
          <w:szCs w:val="32"/>
        </w:rPr>
        <w:t xml:space="preserve"> По предметам</w:t>
      </w:r>
    </w:p>
    <w:tbl>
      <w:tblPr>
        <w:tblW w:w="0" w:type="auto"/>
        <w:tblLook w:val="04A0"/>
      </w:tblPr>
      <w:tblGrid>
        <w:gridCol w:w="1941"/>
        <w:gridCol w:w="749"/>
        <w:gridCol w:w="749"/>
        <w:gridCol w:w="749"/>
        <w:gridCol w:w="750"/>
        <w:gridCol w:w="750"/>
        <w:gridCol w:w="750"/>
        <w:gridCol w:w="750"/>
        <w:gridCol w:w="750"/>
        <w:gridCol w:w="1633"/>
      </w:tblGrid>
      <w:tr w:rsidR="00D43F4B" w:rsidRPr="00E37498" w:rsidTr="00F03B70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предмету</w:t>
            </w:r>
          </w:p>
        </w:tc>
      </w:tr>
      <w:tr w:rsidR="00D43F4B" w:rsidRPr="00E37498" w:rsidTr="00F03B70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4B" w:rsidRPr="00E37498" w:rsidTr="00F03B7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Всего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73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74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86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7498">
              <w:rPr>
                <w:rFonts w:ascii="Times New Roman" w:hAnsi="Times New Roman" w:cs="Times New Roman"/>
                <w:sz w:val="36"/>
                <w:szCs w:val="36"/>
              </w:rPr>
              <w:t>89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4B" w:rsidRPr="00E37498" w:rsidRDefault="00D43F4B" w:rsidP="00F03B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43F4B" w:rsidRPr="00E37498" w:rsidRDefault="00D43F4B" w:rsidP="00D43F4B">
      <w:pPr>
        <w:rPr>
          <w:rFonts w:ascii="Times New Roman" w:hAnsi="Times New Roman" w:cs="Times New Roman"/>
          <w:sz w:val="36"/>
          <w:szCs w:val="36"/>
        </w:rPr>
      </w:pPr>
    </w:p>
    <w:p w:rsidR="00D43F4B" w:rsidRPr="00E37498" w:rsidRDefault="00D43F4B" w:rsidP="00D43F4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37498"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proofErr w:type="gramEnd"/>
      <w:r w:rsidRPr="00E374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E37498">
        <w:rPr>
          <w:rFonts w:ascii="Times New Roman" w:hAnsi="Times New Roman" w:cs="Times New Roman"/>
          <w:sz w:val="24"/>
          <w:szCs w:val="24"/>
          <w:u w:val="single"/>
        </w:rPr>
        <w:t>обученность</w:t>
      </w:r>
      <w:proofErr w:type="spellEnd"/>
      <w:r w:rsidRPr="00E37498">
        <w:rPr>
          <w:rFonts w:ascii="Times New Roman" w:hAnsi="Times New Roman" w:cs="Times New Roman"/>
          <w:sz w:val="24"/>
          <w:szCs w:val="24"/>
          <w:u w:val="single"/>
        </w:rPr>
        <w:t xml:space="preserve">  по школе составляет 63.8%</w:t>
      </w:r>
    </w:p>
    <w:p w:rsidR="004E2CD9" w:rsidRPr="007D4D49" w:rsidRDefault="004E2CD9" w:rsidP="004E2C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D49">
        <w:rPr>
          <w:rFonts w:ascii="Times New Roman" w:hAnsi="Times New Roman" w:cs="Times New Roman"/>
          <w:b/>
          <w:sz w:val="24"/>
          <w:szCs w:val="24"/>
        </w:rPr>
        <w:t>Обученность</w:t>
      </w:r>
      <w:proofErr w:type="spellEnd"/>
      <w:r w:rsidRPr="007D4D49">
        <w:rPr>
          <w:rFonts w:ascii="Times New Roman" w:hAnsi="Times New Roman" w:cs="Times New Roman"/>
          <w:b/>
          <w:sz w:val="24"/>
          <w:szCs w:val="24"/>
        </w:rPr>
        <w:t xml:space="preserve"> по предметам на основе анализа ВПР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CD9" w:rsidTr="00085384"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15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4E2CD9" w:rsidTr="00085384"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65.6%</w:t>
            </w: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CD9" w:rsidTr="00085384"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52.8%</w:t>
            </w:r>
          </w:p>
        </w:tc>
        <w:tc>
          <w:tcPr>
            <w:tcW w:w="1915" w:type="dxa"/>
          </w:tcPr>
          <w:p w:rsidR="004E2CD9" w:rsidRDefault="004E2CD9" w:rsidP="0008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D43F4B" w:rsidRPr="00E37498" w:rsidRDefault="00D43F4B" w:rsidP="00D43F4B">
      <w:pPr>
        <w:rPr>
          <w:rFonts w:ascii="Times New Roman" w:hAnsi="Times New Roman" w:cs="Times New Roman"/>
        </w:rPr>
      </w:pPr>
    </w:p>
    <w:p w:rsidR="00D43F4B" w:rsidRPr="00FC34E3" w:rsidRDefault="00D43F4B" w:rsidP="00D43F4B">
      <w:pPr>
        <w:rPr>
          <w:rFonts w:ascii="Times New Roman" w:hAnsi="Times New Roman" w:cs="Times New Roman"/>
          <w:b/>
        </w:rPr>
      </w:pPr>
      <w:r w:rsidRPr="00FC34E3">
        <w:rPr>
          <w:rFonts w:ascii="Times New Roman" w:hAnsi="Times New Roman" w:cs="Times New Roman"/>
          <w:b/>
        </w:rPr>
        <w:t>Результаты года.  Динамика.</w:t>
      </w:r>
    </w:p>
    <w:p w:rsidR="00FC34E3" w:rsidRPr="00D61152" w:rsidRDefault="00FC34E3" w:rsidP="00FC34E3">
      <w:pPr>
        <w:rPr>
          <w:b/>
        </w:rPr>
      </w:pPr>
      <w:r w:rsidRPr="00D61152">
        <w:rPr>
          <w:b/>
        </w:rPr>
        <w:t>Основная школа</w:t>
      </w:r>
    </w:p>
    <w:p w:rsidR="00FC34E3" w:rsidRDefault="00FC34E3" w:rsidP="00FC34E3">
      <w:r w:rsidRPr="004C7585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34E3" w:rsidRDefault="00FC34E3" w:rsidP="00FC34E3"/>
    <w:p w:rsidR="00FC34E3" w:rsidRDefault="00FC34E3" w:rsidP="00FC34E3"/>
    <w:p w:rsidR="00FC34E3" w:rsidRPr="00D61152" w:rsidRDefault="00FC34E3" w:rsidP="00FC34E3">
      <w:pPr>
        <w:rPr>
          <w:b/>
        </w:rPr>
      </w:pPr>
      <w:r w:rsidRPr="00D61152">
        <w:rPr>
          <w:b/>
        </w:rPr>
        <w:t>Средняя школа</w:t>
      </w:r>
    </w:p>
    <w:p w:rsidR="00FC34E3" w:rsidRDefault="00FC34E3" w:rsidP="00FC34E3">
      <w:r w:rsidRPr="004C7585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34E3" w:rsidRDefault="00FC34E3" w:rsidP="00FC34E3">
      <w:proofErr w:type="spellStart"/>
      <w:r>
        <w:t>Обученность</w:t>
      </w:r>
      <w:proofErr w:type="spellEnd"/>
      <w:r>
        <w:t xml:space="preserve"> по основной школе -70%</w:t>
      </w:r>
    </w:p>
    <w:p w:rsidR="00FC34E3" w:rsidRDefault="00FC34E3" w:rsidP="00FC34E3">
      <w:proofErr w:type="spellStart"/>
      <w:r>
        <w:t>Обученность</w:t>
      </w:r>
      <w:proofErr w:type="spellEnd"/>
      <w:r>
        <w:t xml:space="preserve"> по средней школе – 71%</w:t>
      </w:r>
    </w:p>
    <w:p w:rsidR="00FC34E3" w:rsidRDefault="00FC34E3" w:rsidP="00FC34E3">
      <w:r>
        <w:t>Качество по основной школе – 78%</w:t>
      </w:r>
    </w:p>
    <w:p w:rsidR="00FC34E3" w:rsidRDefault="00FC34E3" w:rsidP="00FC34E3">
      <w:r>
        <w:t>Качество по средней школе – 88%</w:t>
      </w:r>
    </w:p>
    <w:p w:rsidR="00FC34E3" w:rsidRDefault="00FC34E3" w:rsidP="00FC34E3"/>
    <w:p w:rsidR="00FC34E3" w:rsidRDefault="00FC34E3" w:rsidP="00FC34E3"/>
    <w:p w:rsidR="00FC34E3" w:rsidRDefault="00FC34E3" w:rsidP="00FC34E3">
      <w:pPr>
        <w:rPr>
          <w:b/>
        </w:rPr>
      </w:pPr>
      <w:proofErr w:type="spellStart"/>
      <w:r w:rsidRPr="00D61152">
        <w:rPr>
          <w:b/>
        </w:rPr>
        <w:t>Обученность</w:t>
      </w:r>
      <w:proofErr w:type="spellEnd"/>
      <w:r w:rsidRPr="00D61152">
        <w:rPr>
          <w:b/>
        </w:rPr>
        <w:t xml:space="preserve"> по предметам учебного плана</w:t>
      </w:r>
    </w:p>
    <w:p w:rsidR="00FC34E3" w:rsidRPr="00D61152" w:rsidRDefault="00FC34E3" w:rsidP="00FC34E3">
      <w:pPr>
        <w:rPr>
          <w:b/>
        </w:rPr>
      </w:pPr>
      <w:r>
        <w:rPr>
          <w:b/>
        </w:rPr>
        <w:t>Показатели по классам</w:t>
      </w:r>
    </w:p>
    <w:tbl>
      <w:tblPr>
        <w:tblW w:w="9786" w:type="dxa"/>
        <w:tblInd w:w="103" w:type="dxa"/>
        <w:tblLook w:val="04A0"/>
      </w:tblPr>
      <w:tblGrid>
        <w:gridCol w:w="1847"/>
        <w:gridCol w:w="842"/>
        <w:gridCol w:w="980"/>
        <w:gridCol w:w="980"/>
        <w:gridCol w:w="980"/>
        <w:gridCol w:w="1009"/>
        <w:gridCol w:w="871"/>
        <w:gridCol w:w="871"/>
        <w:gridCol w:w="871"/>
        <w:gridCol w:w="749"/>
      </w:tblGrid>
      <w:tr w:rsidR="00FC34E3" w:rsidRPr="004C7585" w:rsidTr="007A6503">
        <w:trPr>
          <w:trHeight w:val="2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Сред.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Алгебра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Англ. Язык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Информатика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Рус. Язык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Химия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Астрономия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</w:tbl>
    <w:p w:rsidR="00FC34E3" w:rsidRDefault="00FC34E3" w:rsidP="00FC34E3"/>
    <w:tbl>
      <w:tblPr>
        <w:tblStyle w:val="a3"/>
        <w:tblW w:w="0" w:type="auto"/>
        <w:tblLook w:val="04A0"/>
      </w:tblPr>
      <w:tblGrid>
        <w:gridCol w:w="1101"/>
      </w:tblGrid>
      <w:tr w:rsidR="00FC34E3" w:rsidTr="007A6503">
        <w:tc>
          <w:tcPr>
            <w:tcW w:w="1101" w:type="dxa"/>
            <w:shd w:val="clear" w:color="auto" w:fill="FF0000"/>
          </w:tcPr>
          <w:p w:rsidR="00FC34E3" w:rsidRDefault="00FC34E3" w:rsidP="007A6503"/>
        </w:tc>
      </w:tr>
    </w:tbl>
    <w:p w:rsidR="00FC34E3" w:rsidRDefault="00FC34E3" w:rsidP="00FC34E3">
      <w:r>
        <w:t>Наиболее низкие показатели</w:t>
      </w:r>
    </w:p>
    <w:tbl>
      <w:tblPr>
        <w:tblStyle w:val="a3"/>
        <w:tblW w:w="0" w:type="auto"/>
        <w:tblLook w:val="04A0"/>
      </w:tblPr>
      <w:tblGrid>
        <w:gridCol w:w="1101"/>
      </w:tblGrid>
      <w:tr w:rsidR="00FC34E3" w:rsidTr="007A6503">
        <w:tc>
          <w:tcPr>
            <w:tcW w:w="1101" w:type="dxa"/>
            <w:shd w:val="clear" w:color="auto" w:fill="00B050"/>
          </w:tcPr>
          <w:p w:rsidR="00FC34E3" w:rsidRDefault="00FC34E3" w:rsidP="007A6503"/>
        </w:tc>
      </w:tr>
    </w:tbl>
    <w:p w:rsidR="00FC34E3" w:rsidRDefault="00FC34E3" w:rsidP="00FC34E3">
      <w:r>
        <w:lastRenderedPageBreak/>
        <w:t>Наиболее высокие показатели</w:t>
      </w:r>
    </w:p>
    <w:p w:rsidR="00FC34E3" w:rsidRPr="009D6A13" w:rsidRDefault="00FC34E3" w:rsidP="00FC34E3">
      <w:pPr>
        <w:rPr>
          <w:b/>
        </w:rPr>
      </w:pPr>
      <w:r w:rsidRPr="009D6A13">
        <w:rPr>
          <w:b/>
        </w:rPr>
        <w:t>Показатели по предметам</w:t>
      </w:r>
    </w:p>
    <w:tbl>
      <w:tblPr>
        <w:tblW w:w="9786" w:type="dxa"/>
        <w:tblInd w:w="103" w:type="dxa"/>
        <w:tblLook w:val="04A0"/>
      </w:tblPr>
      <w:tblGrid>
        <w:gridCol w:w="1847"/>
        <w:gridCol w:w="842"/>
        <w:gridCol w:w="980"/>
        <w:gridCol w:w="980"/>
        <w:gridCol w:w="980"/>
        <w:gridCol w:w="1009"/>
        <w:gridCol w:w="871"/>
        <w:gridCol w:w="871"/>
        <w:gridCol w:w="871"/>
        <w:gridCol w:w="749"/>
      </w:tblGrid>
      <w:tr w:rsidR="00FC34E3" w:rsidRPr="004C7585" w:rsidTr="007A6503">
        <w:trPr>
          <w:trHeight w:val="2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Сред.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Алгебра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Англ. Язык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Информатика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Литература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Рус. Язык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Технология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Химия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FC34E3" w:rsidRPr="004C7585" w:rsidTr="007A6503">
        <w:trPr>
          <w:trHeight w:val="2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Астрономия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758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4E3" w:rsidRPr="004C7585" w:rsidRDefault="00FC34E3" w:rsidP="007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</w:tbl>
    <w:p w:rsidR="00FC34E3" w:rsidRDefault="00FC34E3" w:rsidP="00FC34E3"/>
    <w:tbl>
      <w:tblPr>
        <w:tblStyle w:val="a3"/>
        <w:tblW w:w="0" w:type="auto"/>
        <w:tblLook w:val="04A0"/>
      </w:tblPr>
      <w:tblGrid>
        <w:gridCol w:w="1101"/>
      </w:tblGrid>
      <w:tr w:rsidR="00FC34E3" w:rsidTr="007A6503">
        <w:tc>
          <w:tcPr>
            <w:tcW w:w="1101" w:type="dxa"/>
            <w:shd w:val="clear" w:color="auto" w:fill="FF0000"/>
          </w:tcPr>
          <w:p w:rsidR="00FC34E3" w:rsidRDefault="00FC34E3" w:rsidP="007A6503"/>
        </w:tc>
      </w:tr>
    </w:tbl>
    <w:p w:rsidR="00FC34E3" w:rsidRDefault="00FC34E3" w:rsidP="00FC34E3">
      <w:r>
        <w:t>Наиболее низкие показатели</w:t>
      </w:r>
    </w:p>
    <w:tbl>
      <w:tblPr>
        <w:tblStyle w:val="a3"/>
        <w:tblW w:w="0" w:type="auto"/>
        <w:tblLook w:val="04A0"/>
      </w:tblPr>
      <w:tblGrid>
        <w:gridCol w:w="1101"/>
      </w:tblGrid>
      <w:tr w:rsidR="00FC34E3" w:rsidTr="007A6503">
        <w:tc>
          <w:tcPr>
            <w:tcW w:w="1101" w:type="dxa"/>
            <w:shd w:val="clear" w:color="auto" w:fill="00B050"/>
          </w:tcPr>
          <w:p w:rsidR="00FC34E3" w:rsidRDefault="00FC34E3" w:rsidP="007A6503"/>
        </w:tc>
      </w:tr>
    </w:tbl>
    <w:p w:rsidR="00FC34E3" w:rsidRDefault="00FC34E3" w:rsidP="00FC34E3">
      <w:r>
        <w:t>Наиболее высокие показатели</w:t>
      </w:r>
    </w:p>
    <w:p w:rsidR="00FC34E3" w:rsidRPr="00FC34E3" w:rsidRDefault="00FC34E3" w:rsidP="00D43F4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D43F4B" w:rsidRPr="00FC34E3" w:rsidRDefault="00D43F4B" w:rsidP="00D43F4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C34E3">
        <w:rPr>
          <w:rFonts w:ascii="Times New Roman" w:hAnsi="Times New Roman" w:cs="Times New Roman"/>
          <w:color w:val="FF0000"/>
          <w:sz w:val="32"/>
          <w:szCs w:val="32"/>
        </w:rPr>
        <w:t>Результаты итоговой аттестации обучающихся 9, 11 классов.</w:t>
      </w:r>
    </w:p>
    <w:p w:rsidR="00D43F4B" w:rsidRPr="00E37498" w:rsidRDefault="00D43F4B" w:rsidP="00D43F4B">
      <w:pPr>
        <w:rPr>
          <w:rFonts w:ascii="Times New Roman" w:hAnsi="Times New Roman" w:cs="Times New Roman"/>
          <w:color w:val="FF0000"/>
        </w:rPr>
      </w:pPr>
      <w:r w:rsidRPr="00E37498">
        <w:rPr>
          <w:rFonts w:ascii="Times New Roman" w:hAnsi="Times New Roman" w:cs="Times New Roman"/>
          <w:color w:val="FF0000"/>
        </w:rPr>
        <w:t>Основные показатели мониторинга УВП.</w:t>
      </w: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Default="00E622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</w:t>
      </w:r>
      <w:r w:rsidR="00E37498" w:rsidRPr="002A26FC">
        <w:rPr>
          <w:rFonts w:ascii="Times New Roman" w:hAnsi="Times New Roman" w:cs="Times New Roman"/>
          <w:b/>
        </w:rPr>
        <w:t>адачи на 2021-22 учебный год</w:t>
      </w:r>
    </w:p>
    <w:p w:rsidR="002A26FC" w:rsidRPr="00595D8D" w:rsidRDefault="002A26FC" w:rsidP="002A26FC">
      <w:pPr>
        <w:pStyle w:val="Default"/>
        <w:rPr>
          <w:b/>
          <w:bCs/>
        </w:rPr>
      </w:pPr>
      <w:r w:rsidRPr="00595D8D">
        <w:rPr>
          <w:b/>
          <w:bCs/>
        </w:rPr>
        <w:t xml:space="preserve">Цель 2021-24г: </w:t>
      </w:r>
      <w:r w:rsidRPr="00595D8D">
        <w:rPr>
          <w:bCs/>
        </w:rPr>
        <w:t>Формирование конкурентоспособного педагогического коллектива, организация непрерывного образования педагогических кадров, системы повышения профессиональной квалификации как основного условия повышения качества образования</w:t>
      </w:r>
    </w:p>
    <w:p w:rsidR="002A26FC" w:rsidRPr="00595D8D" w:rsidRDefault="002A26FC" w:rsidP="002A26FC">
      <w:pPr>
        <w:pStyle w:val="Default"/>
        <w:rPr>
          <w:b/>
          <w:bCs/>
        </w:rPr>
      </w:pPr>
      <w:r w:rsidRPr="00595D8D">
        <w:rPr>
          <w:b/>
          <w:bCs/>
        </w:rPr>
        <w:t xml:space="preserve">Задачи: </w:t>
      </w:r>
    </w:p>
    <w:p w:rsidR="002A26FC" w:rsidRPr="001053DB" w:rsidRDefault="002A26FC" w:rsidP="002A26FC">
      <w:pPr>
        <w:pStyle w:val="Default"/>
        <w:rPr>
          <w:b/>
          <w:bCs/>
        </w:rPr>
      </w:pPr>
      <w:r w:rsidRPr="00595D8D">
        <w:rPr>
          <w:b/>
          <w:bCs/>
        </w:rPr>
        <w:t>Задача№1</w:t>
      </w:r>
      <w:r w:rsidRPr="00595D8D">
        <w:rPr>
          <w:color w:val="auto"/>
        </w:rPr>
        <w:t xml:space="preserve">Совершенствование системы психолого-педагогической поддержки педагогических кадров, предполагающей интеграцию возможностей систем дополнительного профессионального педагогического образования, методической работы в ГБОШИ ОР и самообразования педагогов. </w:t>
      </w:r>
    </w:p>
    <w:p w:rsidR="002A26FC" w:rsidRPr="00595D8D" w:rsidRDefault="002A26FC" w:rsidP="002A26FC">
      <w:pPr>
        <w:pStyle w:val="Default"/>
        <w:rPr>
          <w:color w:val="auto"/>
        </w:rPr>
      </w:pPr>
      <w:r w:rsidRPr="00595D8D">
        <w:rPr>
          <w:b/>
          <w:bCs/>
          <w:color w:val="auto"/>
        </w:rPr>
        <w:t>Задача 2.</w:t>
      </w:r>
      <w:r w:rsidRPr="00595D8D">
        <w:rPr>
          <w:bCs/>
          <w:color w:val="auto"/>
        </w:rPr>
        <w:t xml:space="preserve"> </w:t>
      </w:r>
      <w:r w:rsidRPr="00595D8D">
        <w:rPr>
          <w:color w:val="auto"/>
        </w:rPr>
        <w:t xml:space="preserve">Совершенствование системы управления профессионально-личностным ростом педагогического коллектива, ориентированного на получение результата, удовлетворяющего требованиям современного образования. </w:t>
      </w:r>
    </w:p>
    <w:p w:rsidR="002A26FC" w:rsidRPr="00595D8D" w:rsidRDefault="002A26FC" w:rsidP="002A26FC">
      <w:pPr>
        <w:pStyle w:val="Default"/>
        <w:rPr>
          <w:b/>
          <w:color w:val="auto"/>
        </w:rPr>
      </w:pPr>
      <w:r w:rsidRPr="00595D8D">
        <w:rPr>
          <w:b/>
          <w:bCs/>
          <w:color w:val="auto"/>
        </w:rPr>
        <w:t>Задача 3</w:t>
      </w:r>
      <w:r w:rsidRPr="00595D8D">
        <w:rPr>
          <w:b/>
          <w:color w:val="auto"/>
        </w:rPr>
        <w:t xml:space="preserve">. </w:t>
      </w:r>
    </w:p>
    <w:p w:rsidR="002A26FC" w:rsidRPr="00595D8D" w:rsidRDefault="002A26FC" w:rsidP="002A26FC">
      <w:pPr>
        <w:pStyle w:val="Default"/>
        <w:rPr>
          <w:color w:val="auto"/>
        </w:rPr>
      </w:pPr>
      <w:r w:rsidRPr="00595D8D">
        <w:rPr>
          <w:color w:val="auto"/>
        </w:rPr>
        <w:lastRenderedPageBreak/>
        <w:t xml:space="preserve">Обеспечение условий для освоения и реализации педагогами новых образовательных технологий, реализующих системно - </w:t>
      </w:r>
      <w:proofErr w:type="spellStart"/>
      <w:r w:rsidRPr="00595D8D">
        <w:rPr>
          <w:color w:val="auto"/>
        </w:rPr>
        <w:t>деятельностный</w:t>
      </w:r>
      <w:proofErr w:type="spellEnd"/>
      <w:r w:rsidRPr="00595D8D">
        <w:rPr>
          <w:color w:val="auto"/>
        </w:rPr>
        <w:t xml:space="preserve">, конвергентный и </w:t>
      </w:r>
      <w:proofErr w:type="spellStart"/>
      <w:r w:rsidRPr="00595D8D">
        <w:rPr>
          <w:color w:val="auto"/>
        </w:rPr>
        <w:t>компетентностный</w:t>
      </w:r>
      <w:proofErr w:type="spellEnd"/>
      <w:r w:rsidRPr="00595D8D">
        <w:rPr>
          <w:color w:val="auto"/>
        </w:rPr>
        <w:t xml:space="preserve"> подход в обучении. </w:t>
      </w:r>
    </w:p>
    <w:p w:rsidR="002A26FC" w:rsidRPr="00595D8D" w:rsidRDefault="002A26FC" w:rsidP="002A26FC">
      <w:pPr>
        <w:pStyle w:val="Default"/>
        <w:rPr>
          <w:b/>
          <w:color w:val="auto"/>
        </w:rPr>
      </w:pPr>
      <w:r w:rsidRPr="00595D8D">
        <w:rPr>
          <w:b/>
          <w:bCs/>
          <w:color w:val="auto"/>
        </w:rPr>
        <w:t>Задача 3</w:t>
      </w:r>
      <w:r w:rsidRPr="00595D8D">
        <w:rPr>
          <w:b/>
          <w:color w:val="auto"/>
        </w:rPr>
        <w:t xml:space="preserve">. </w:t>
      </w:r>
    </w:p>
    <w:p w:rsidR="002A26FC" w:rsidRPr="00595D8D" w:rsidRDefault="002A26FC" w:rsidP="002A26FC">
      <w:pPr>
        <w:pStyle w:val="Default"/>
        <w:rPr>
          <w:color w:val="auto"/>
        </w:rPr>
      </w:pPr>
      <w:r w:rsidRPr="00595D8D">
        <w:rPr>
          <w:color w:val="auto"/>
        </w:rPr>
        <w:t>Увеличение численности педагогических работников ОО, прошедших аттестацию на присвоение квалификационной категории или подтверждение соответствия занимаемой должности.</w:t>
      </w:r>
    </w:p>
    <w:p w:rsidR="002A26FC" w:rsidRPr="00595D8D" w:rsidRDefault="002A26FC" w:rsidP="002A26FC">
      <w:pPr>
        <w:pStyle w:val="Default"/>
        <w:rPr>
          <w:color w:val="auto"/>
        </w:rPr>
      </w:pPr>
    </w:p>
    <w:p w:rsidR="002A26FC" w:rsidRPr="00595D8D" w:rsidRDefault="002A26FC" w:rsidP="002A26FC">
      <w:pPr>
        <w:pStyle w:val="Default"/>
        <w:rPr>
          <w:b/>
          <w:color w:val="auto"/>
        </w:rPr>
      </w:pPr>
      <w:r w:rsidRPr="00595D8D">
        <w:rPr>
          <w:b/>
          <w:color w:val="auto"/>
        </w:rPr>
        <w:t>Основные задачи методической работы на 2021-22г.</w:t>
      </w:r>
    </w:p>
    <w:p w:rsidR="002A26FC" w:rsidRPr="00595D8D" w:rsidRDefault="002A26FC" w:rsidP="002A26FC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4800"/>
        <w:gridCol w:w="4771"/>
      </w:tblGrid>
      <w:tr w:rsidR="002A26FC" w:rsidRPr="00595D8D" w:rsidTr="00085384">
        <w:tc>
          <w:tcPr>
            <w:tcW w:w="5655" w:type="dxa"/>
          </w:tcPr>
          <w:p w:rsidR="002A26FC" w:rsidRPr="00595D8D" w:rsidRDefault="002A26FC" w:rsidP="00085384">
            <w:pPr>
              <w:pStyle w:val="Default"/>
            </w:pPr>
            <w:r w:rsidRPr="00595D8D">
              <w:rPr>
                <w:b/>
                <w:bCs/>
              </w:rPr>
              <w:t>Задачи</w:t>
            </w:r>
          </w:p>
        </w:tc>
        <w:tc>
          <w:tcPr>
            <w:tcW w:w="5655" w:type="dxa"/>
          </w:tcPr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виды деятельности</w:t>
            </w:r>
          </w:p>
        </w:tc>
      </w:tr>
      <w:tr w:rsidR="002A26FC" w:rsidRPr="00595D8D" w:rsidTr="00085384">
        <w:tc>
          <w:tcPr>
            <w:tcW w:w="5655" w:type="dxa"/>
          </w:tcPr>
          <w:p w:rsidR="002A26FC" w:rsidRPr="00595D8D" w:rsidRDefault="002A26FC" w:rsidP="00085384">
            <w:pPr>
              <w:pStyle w:val="Default"/>
            </w:pPr>
          </w:p>
          <w:p w:rsidR="002A26FC" w:rsidRPr="00595D8D" w:rsidRDefault="002A26FC" w:rsidP="00085384">
            <w:pPr>
              <w:pStyle w:val="Default"/>
            </w:pPr>
            <w:r w:rsidRPr="00595D8D">
              <w:rPr>
                <w:b/>
                <w:bCs/>
                <w:i/>
                <w:iCs/>
              </w:rPr>
              <w:t xml:space="preserve">Обновление содержания образования </w:t>
            </w:r>
          </w:p>
          <w:p w:rsidR="002A26FC" w:rsidRPr="00595D8D" w:rsidRDefault="002A26FC" w:rsidP="00085384">
            <w:pPr>
              <w:pStyle w:val="Default"/>
            </w:pP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образования, совершенствование граней образовательного процесса на основе внедрения в практику работы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продуктивных педагогических технологий,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личности ребенка и совершенствование педагогического</w:t>
            </w:r>
          </w:p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  <w:r w:rsidRPr="00595D8D">
              <w:t>мастерства учителя</w:t>
            </w:r>
          </w:p>
        </w:tc>
        <w:tc>
          <w:tcPr>
            <w:tcW w:w="5655" w:type="dxa"/>
          </w:tcPr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</w:t>
            </w:r>
            <w:proofErr w:type="spell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2.Оптимизация урока за счет новых образовательных технологий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3.Повышение эффективности проведения всех видов учебных занятий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4.Формирование исследовательских умений и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навыков в урочной и внеурочной деятельности,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5.Предоставление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оптимальных возможностей для реализации индивидуальных творческих запросов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6.Активизация работы по организации проектно-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педагогов;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7.Обеспечение методической работы с педагогами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на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диагностической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основе;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8.Подготовка к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 (итоговой)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аттестации учащихся выпускных классов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 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Совершенствование </w:t>
            </w:r>
            <w:proofErr w:type="spellStart"/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 системы оценки качества образования; организация общественной экспертизы деятельности </w:t>
            </w:r>
          </w:p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</w:p>
        </w:tc>
      </w:tr>
      <w:tr w:rsidR="002A26FC" w:rsidRPr="00595D8D" w:rsidTr="00085384">
        <w:tc>
          <w:tcPr>
            <w:tcW w:w="5655" w:type="dxa"/>
          </w:tcPr>
          <w:p w:rsidR="002A26FC" w:rsidRPr="00595D8D" w:rsidRDefault="002A26FC" w:rsidP="00085384">
            <w:pPr>
              <w:pStyle w:val="Default"/>
            </w:pPr>
            <w:r w:rsidRPr="00595D8D">
              <w:rPr>
                <w:b/>
                <w:bCs/>
                <w:i/>
                <w:iCs/>
              </w:rPr>
              <w:t xml:space="preserve">Развитие кадрового потенциала 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распространение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опыта творчески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  <w:r w:rsidRPr="00595D8D">
              <w:t>учителей</w:t>
            </w:r>
          </w:p>
        </w:tc>
        <w:tc>
          <w:tcPr>
            <w:tcW w:w="5655" w:type="dxa"/>
          </w:tcPr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подготовки учителей;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педагогов;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3. Информационно-методическое обеспечение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и системы повышения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педагогического коллектива: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4. Приведение методического обеспечения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учебных предметов в соответствие с требованиями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новых руководящих документов в области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образования, учебных планов и программ;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5. Информационное сопровождение учителей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на этапе освоения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 второго поколения.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</w:t>
            </w:r>
            <w:proofErr w:type="spellStart"/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курсовую подготовку; 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 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образования.</w:t>
            </w:r>
          </w:p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</w:p>
        </w:tc>
      </w:tr>
      <w:tr w:rsidR="002A26FC" w:rsidRPr="00595D8D" w:rsidTr="00085384">
        <w:tc>
          <w:tcPr>
            <w:tcW w:w="5655" w:type="dxa"/>
          </w:tcPr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  <w:r w:rsidRPr="00595D8D">
              <w:rPr>
                <w:b/>
                <w:bCs/>
                <w:i/>
                <w:iCs/>
              </w:rPr>
              <w:lastRenderedPageBreak/>
              <w:t>Совершенствование системы поддержки одаренных детей</w:t>
            </w:r>
          </w:p>
        </w:tc>
        <w:tc>
          <w:tcPr>
            <w:tcW w:w="5655" w:type="dxa"/>
          </w:tcPr>
          <w:p w:rsidR="002A26FC" w:rsidRPr="00595D8D" w:rsidRDefault="002A26FC" w:rsidP="00085384">
            <w:pPr>
              <w:pStyle w:val="Default"/>
            </w:pPr>
            <w:r w:rsidRPr="00595D8D">
              <w:t>1.</w:t>
            </w:r>
            <w:r w:rsidRPr="00595D8D">
              <w:rPr>
                <w:i/>
                <w:iCs/>
              </w:rPr>
              <w:t xml:space="preserve"> </w:t>
            </w:r>
            <w:r w:rsidRPr="00595D8D">
              <w:rPr>
                <w:iCs/>
              </w:rPr>
              <w:t>Выявление и развитие детской одарённости и поддержки детей в соответствии</w:t>
            </w:r>
            <w:r w:rsidRPr="00595D8D">
              <w:rPr>
                <w:i/>
                <w:iCs/>
              </w:rPr>
              <w:t xml:space="preserve"> </w:t>
            </w:r>
            <w:r w:rsidRPr="00595D8D">
              <w:t xml:space="preserve">с их </w:t>
            </w:r>
            <w:proofErr w:type="spellStart"/>
            <w:r w:rsidRPr="00595D8D">
              <w:t>пособностями</w:t>
            </w:r>
            <w:proofErr w:type="spellEnd"/>
            <w:r w:rsidRPr="00595D8D">
              <w:t xml:space="preserve">, в том числе на основе инновационных технологий; </w:t>
            </w:r>
          </w:p>
          <w:p w:rsidR="002A26FC" w:rsidRPr="00595D8D" w:rsidRDefault="002A26FC" w:rsidP="00085384">
            <w:pPr>
              <w:pStyle w:val="Default"/>
            </w:pPr>
            <w:r w:rsidRPr="00595D8D">
              <w:t xml:space="preserve">2. Реализацию индивидуальных образовательных маршрутов, направленных на развитие интеллектуально - творческих способностей обучающихся; </w:t>
            </w:r>
          </w:p>
          <w:p w:rsidR="002A26FC" w:rsidRPr="00595D8D" w:rsidRDefault="002A26FC" w:rsidP="00085384">
            <w:pPr>
              <w:pStyle w:val="Default"/>
            </w:pPr>
            <w:r w:rsidRPr="00595D8D">
              <w:t xml:space="preserve">3. Расширение возможностей для участия способных и одарённых школьников в разных формах интеллектуально-творческой деятельности; </w:t>
            </w:r>
          </w:p>
          <w:p w:rsidR="002A26FC" w:rsidRPr="00595D8D" w:rsidRDefault="002A26FC" w:rsidP="00085384">
            <w:pPr>
              <w:pStyle w:val="Default"/>
            </w:pPr>
            <w:r w:rsidRPr="00595D8D">
              <w:t xml:space="preserve">4. Формирование исследовательских умений и </w:t>
            </w:r>
            <w:proofErr w:type="gramStart"/>
            <w:r w:rsidRPr="00595D8D">
              <w:t>навыков</w:t>
            </w:r>
            <w:proofErr w:type="gramEnd"/>
            <w:r w:rsidRPr="00595D8D">
              <w:t xml:space="preserve"> обучающихся на уроках и во внеурочной деятельности, предоставление им оптимальных </w:t>
            </w:r>
            <w:r w:rsidRPr="00595D8D">
              <w:lastRenderedPageBreak/>
              <w:t xml:space="preserve">возможностей для реализации индивидуальных творческих запросов через активизацию работы по организации проектно-исследовательской деятельности. </w:t>
            </w:r>
          </w:p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</w:p>
        </w:tc>
      </w:tr>
      <w:tr w:rsidR="002A26FC" w:rsidRPr="00595D8D" w:rsidTr="00085384">
        <w:tc>
          <w:tcPr>
            <w:tcW w:w="5655" w:type="dxa"/>
          </w:tcPr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595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оздание необходимых условий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реализации ОП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Обеспечение научно-методических условий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для качественной реализации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:rsidR="002A26FC" w:rsidRPr="00595D8D" w:rsidRDefault="002A26FC" w:rsidP="00085384">
            <w:pPr>
              <w:pStyle w:val="Default"/>
              <w:rPr>
                <w:bCs/>
                <w:color w:val="auto"/>
              </w:rPr>
            </w:pPr>
            <w:r w:rsidRPr="00595D8D">
              <w:t>государственного образовательного стандарта</w:t>
            </w:r>
          </w:p>
        </w:tc>
        <w:tc>
          <w:tcPr>
            <w:tcW w:w="5655" w:type="dxa"/>
          </w:tcPr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1. Выявить уровень ресурсной обеспеченности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к введению ФГОС.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подготовку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 реализации </w:t>
            </w:r>
            <w:proofErr w:type="gramStart"/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 второго</w:t>
            </w:r>
            <w:r w:rsidR="00CC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поколения, ориентировать их на ценностные</w:t>
            </w:r>
            <w:r w:rsidR="00CC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установки, цели и задачи, определенные</w:t>
            </w:r>
            <w:r w:rsidR="00CC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государственным стандартом.</w:t>
            </w:r>
          </w:p>
          <w:p w:rsidR="002A26FC" w:rsidRPr="00595D8D" w:rsidRDefault="002A26FC" w:rsidP="00085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3. Освоение педагогами новой системы</w:t>
            </w:r>
          </w:p>
          <w:p w:rsidR="002A26FC" w:rsidRPr="00CC72E6" w:rsidRDefault="002A26FC" w:rsidP="00CC7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D">
              <w:rPr>
                <w:rFonts w:ascii="Times New Roman" w:hAnsi="Times New Roman" w:cs="Times New Roman"/>
                <w:sz w:val="24"/>
                <w:szCs w:val="24"/>
              </w:rPr>
              <w:t>требований к оценке итогов образовательной</w:t>
            </w:r>
            <w:r w:rsidR="00CC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8D">
              <w:t>деятельности обучающихся.</w:t>
            </w:r>
          </w:p>
        </w:tc>
      </w:tr>
    </w:tbl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1E74E0" w:rsidRPr="006C79AD" w:rsidRDefault="001E74E0" w:rsidP="001E74E0">
      <w:pPr>
        <w:pStyle w:val="Default"/>
      </w:pPr>
      <w:r w:rsidRPr="006C79AD">
        <w:rPr>
          <w:b/>
          <w:bCs/>
        </w:rPr>
        <w:t xml:space="preserve">Методическая тема </w:t>
      </w:r>
      <w:r>
        <w:rPr>
          <w:b/>
          <w:bCs/>
        </w:rPr>
        <w:t>2021-22г</w:t>
      </w:r>
    </w:p>
    <w:p w:rsidR="001E74E0" w:rsidRPr="006C79AD" w:rsidRDefault="001E74E0" w:rsidP="001E74E0">
      <w:pPr>
        <w:pStyle w:val="Default"/>
      </w:pPr>
      <w:r>
        <w:t>«Формирование ключевых компетенций обучающихся средствами учебного предмета»</w:t>
      </w:r>
    </w:p>
    <w:p w:rsidR="00D013C0" w:rsidRDefault="00D013C0">
      <w:pPr>
        <w:rPr>
          <w:rFonts w:ascii="Times New Roman" w:hAnsi="Times New Roman" w:cs="Times New Roman"/>
        </w:rPr>
      </w:pPr>
    </w:p>
    <w:p w:rsidR="001E74E0" w:rsidRDefault="001E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 Программы развития ГБОУШИ ОР:</w:t>
      </w:r>
    </w:p>
    <w:p w:rsidR="001E74E0" w:rsidRPr="00DB40DE" w:rsidRDefault="001E74E0" w:rsidP="001E74E0">
      <w:pPr>
        <w:pStyle w:val="Default"/>
        <w:rPr>
          <w:color w:val="auto"/>
          <w:u w:val="single"/>
        </w:rPr>
      </w:pPr>
      <w:r w:rsidRPr="00DB40DE">
        <w:rPr>
          <w:color w:val="auto"/>
          <w:u w:val="single"/>
        </w:rPr>
        <w:t>1.</w:t>
      </w:r>
      <w:r w:rsidRPr="00DB40DE">
        <w:rPr>
          <w:bCs/>
          <w:color w:val="auto"/>
          <w:u w:val="single"/>
        </w:rPr>
        <w:t xml:space="preserve">Подпрограмма «Современная школа» </w:t>
      </w:r>
    </w:p>
    <w:p w:rsidR="001E74E0" w:rsidRPr="00DB40DE" w:rsidRDefault="001E74E0" w:rsidP="001E74E0">
      <w:pPr>
        <w:pStyle w:val="Default"/>
        <w:spacing w:after="47"/>
        <w:rPr>
          <w:color w:val="auto"/>
        </w:rPr>
      </w:pPr>
      <w:r w:rsidRPr="00DB40DE">
        <w:rPr>
          <w:color w:val="auto"/>
        </w:rPr>
        <w:t xml:space="preserve"> -Проект: «Управление качеством образования» </w:t>
      </w:r>
    </w:p>
    <w:p w:rsidR="001E74E0" w:rsidRPr="00DB40DE" w:rsidRDefault="001E74E0" w:rsidP="001E74E0">
      <w:pPr>
        <w:pStyle w:val="Default"/>
        <w:spacing w:after="47"/>
        <w:rPr>
          <w:color w:val="auto"/>
        </w:rPr>
      </w:pPr>
      <w:r w:rsidRPr="00DB40DE">
        <w:rPr>
          <w:color w:val="auto"/>
        </w:rPr>
        <w:t xml:space="preserve">- Проект «Одаренные дети» </w:t>
      </w:r>
    </w:p>
    <w:p w:rsidR="001E74E0" w:rsidRPr="00DB40DE" w:rsidRDefault="001E74E0" w:rsidP="001E74E0">
      <w:pPr>
        <w:pStyle w:val="Default"/>
        <w:spacing w:after="47"/>
        <w:rPr>
          <w:color w:val="auto"/>
        </w:rPr>
      </w:pPr>
      <w:r w:rsidRPr="00DB40DE">
        <w:rPr>
          <w:color w:val="auto"/>
        </w:rPr>
        <w:t xml:space="preserve"> -Проект: «ФГОС СОО: от внедрения до результата»; </w:t>
      </w:r>
    </w:p>
    <w:p w:rsidR="001E74E0" w:rsidRPr="00DB40DE" w:rsidRDefault="001E74E0" w:rsidP="001E74E0">
      <w:pPr>
        <w:pStyle w:val="Default"/>
        <w:spacing w:after="47"/>
        <w:rPr>
          <w:color w:val="auto"/>
        </w:rPr>
      </w:pPr>
      <w:r w:rsidRPr="00DB40DE">
        <w:rPr>
          <w:color w:val="auto"/>
        </w:rPr>
        <w:t xml:space="preserve"> -Проект: «Школа- Центр социальной активности» </w:t>
      </w:r>
    </w:p>
    <w:p w:rsidR="001E74E0" w:rsidRPr="00DB40DE" w:rsidRDefault="001E74E0" w:rsidP="001E74E0">
      <w:pPr>
        <w:pStyle w:val="Default"/>
        <w:spacing w:after="47"/>
        <w:rPr>
          <w:color w:val="auto"/>
          <w:u w:val="single"/>
        </w:rPr>
      </w:pPr>
      <w:r w:rsidRPr="00DB40DE">
        <w:rPr>
          <w:bCs/>
          <w:color w:val="auto"/>
          <w:u w:val="single"/>
        </w:rPr>
        <w:t xml:space="preserve">2. Подпрограмма «Цифровая образовательная среда» </w:t>
      </w:r>
    </w:p>
    <w:p w:rsidR="001E74E0" w:rsidRPr="00DB40DE" w:rsidRDefault="001E74E0" w:rsidP="001E74E0">
      <w:pPr>
        <w:pStyle w:val="Default"/>
        <w:spacing w:after="47"/>
        <w:rPr>
          <w:color w:val="auto"/>
          <w:u w:val="single"/>
        </w:rPr>
      </w:pPr>
      <w:r w:rsidRPr="00DB40DE">
        <w:rPr>
          <w:bCs/>
          <w:color w:val="auto"/>
          <w:u w:val="single"/>
        </w:rPr>
        <w:t xml:space="preserve">3. Подпрограмма «Учитель будущего» </w:t>
      </w:r>
    </w:p>
    <w:p w:rsidR="001E74E0" w:rsidRPr="00DB40DE" w:rsidRDefault="001E74E0" w:rsidP="001E74E0">
      <w:pPr>
        <w:pStyle w:val="Default"/>
        <w:rPr>
          <w:bCs/>
          <w:color w:val="auto"/>
          <w:u w:val="single"/>
        </w:rPr>
      </w:pPr>
      <w:r w:rsidRPr="00DB40DE">
        <w:rPr>
          <w:bCs/>
          <w:color w:val="auto"/>
          <w:u w:val="single"/>
        </w:rPr>
        <w:t xml:space="preserve">4. Подпрограмма «Школа-территория здоровья». </w:t>
      </w:r>
    </w:p>
    <w:p w:rsidR="001E74E0" w:rsidRPr="00E37498" w:rsidRDefault="001E74E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</w:pPr>
    </w:p>
    <w:p w:rsidR="00D013C0" w:rsidRPr="00E37498" w:rsidRDefault="00D013C0">
      <w:pPr>
        <w:rPr>
          <w:rFonts w:ascii="Times New Roman" w:hAnsi="Times New Roman" w:cs="Times New Roman"/>
        </w:rPr>
        <w:sectPr w:rsidR="00D013C0" w:rsidRPr="00E37498" w:rsidSect="00EC3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4E3" w:rsidRDefault="00FC34E3" w:rsidP="00FC34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</w:p>
    <w:p w:rsidR="00FC34E3" w:rsidRDefault="00FC34E3" w:rsidP="00D013C0">
      <w:pPr>
        <w:rPr>
          <w:rFonts w:ascii="Times New Roman" w:hAnsi="Times New Roman" w:cs="Times New Roman"/>
          <w:b/>
        </w:rPr>
      </w:pPr>
    </w:p>
    <w:p w:rsidR="00D013C0" w:rsidRPr="00E37498" w:rsidRDefault="00D013C0" w:rsidP="00D013C0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 xml:space="preserve">Анализ  </w:t>
      </w:r>
      <w:proofErr w:type="spellStart"/>
      <w:r w:rsidRPr="00E37498">
        <w:rPr>
          <w:rFonts w:ascii="Times New Roman" w:hAnsi="Times New Roman" w:cs="Times New Roman"/>
          <w:b/>
        </w:rPr>
        <w:t>обученности</w:t>
      </w:r>
      <w:proofErr w:type="spellEnd"/>
      <w:r w:rsidRPr="00E37498">
        <w:rPr>
          <w:rFonts w:ascii="Times New Roman" w:hAnsi="Times New Roman" w:cs="Times New Roman"/>
          <w:b/>
        </w:rPr>
        <w:t xml:space="preserve"> за 1 четверть (основная школа)</w:t>
      </w: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3C132A" w:rsidRDefault="00D013C0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67125" cy="22574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E37498">
        <w:rPr>
          <w:rFonts w:ascii="Times New Roman" w:hAnsi="Times New Roman" w:cs="Times New Roman"/>
        </w:rPr>
        <w:t xml:space="preserve">              </w:t>
      </w:r>
      <w:r w:rsidR="003C132A" w:rsidRPr="003C13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14750" cy="225742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  <w:b/>
        </w:rPr>
      </w:pPr>
      <w:proofErr w:type="spellStart"/>
      <w:r w:rsidRPr="00E37498">
        <w:rPr>
          <w:rFonts w:ascii="Times New Roman" w:hAnsi="Times New Roman" w:cs="Times New Roman"/>
          <w:b/>
        </w:rPr>
        <w:t>Обученность</w:t>
      </w:r>
      <w:proofErr w:type="spellEnd"/>
      <w:r w:rsidRPr="00E37498">
        <w:rPr>
          <w:rFonts w:ascii="Times New Roman" w:hAnsi="Times New Roman" w:cs="Times New Roman"/>
          <w:b/>
        </w:rPr>
        <w:t xml:space="preserve"> по школе – 70,5 </w:t>
      </w:r>
      <m:oMath>
        <m:r>
          <m:rPr>
            <m:sty m:val="bi"/>
          </m:rPr>
          <w:rPr>
            <w:rFonts w:ascii="Cambria Math" w:hAnsi="Times New Roman" w:cs="Times New Roman"/>
          </w:rPr>
          <m:t>%</m:t>
        </m:r>
      </m:oMath>
      <w:r w:rsidRPr="00E37498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Качество по школе 79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>%</m:t>
        </m:r>
      </m:oMath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p w:rsidR="00D013C0" w:rsidRPr="00E37498" w:rsidRDefault="00D013C0" w:rsidP="00D013C0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>Наиболее слабый класс по предмету</w:t>
      </w:r>
    </w:p>
    <w:p w:rsidR="00D013C0" w:rsidRPr="00E37498" w:rsidRDefault="00D013C0" w:rsidP="00D013C0">
      <w:pPr>
        <w:rPr>
          <w:rFonts w:ascii="Times New Roman" w:hAnsi="Times New Roman" w:cs="Times New Roman"/>
        </w:rPr>
      </w:pPr>
    </w:p>
    <w:tbl>
      <w:tblPr>
        <w:tblW w:w="12330" w:type="dxa"/>
        <w:tblInd w:w="103" w:type="dxa"/>
        <w:tblLook w:val="04A0"/>
      </w:tblPr>
      <w:tblGrid>
        <w:gridCol w:w="751"/>
        <w:gridCol w:w="962"/>
        <w:gridCol w:w="792"/>
        <w:gridCol w:w="879"/>
        <w:gridCol w:w="850"/>
        <w:gridCol w:w="906"/>
        <w:gridCol w:w="887"/>
        <w:gridCol w:w="985"/>
        <w:gridCol w:w="994"/>
        <w:gridCol w:w="850"/>
        <w:gridCol w:w="992"/>
        <w:gridCol w:w="851"/>
        <w:gridCol w:w="917"/>
        <w:gridCol w:w="714"/>
      </w:tblGrid>
      <w:tr w:rsidR="00D013C0" w:rsidRPr="00E37498" w:rsidTr="003C132A">
        <w:trPr>
          <w:trHeight w:val="36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литер.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Алгеб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Геомет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Общест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Биолог.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013C0" w:rsidRPr="00E37498" w:rsidTr="003C132A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13C0" w:rsidRPr="00E37498" w:rsidTr="003C132A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13C0" w:rsidRPr="00E37498" w:rsidTr="003C132A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013C0" w:rsidRPr="00E37498" w:rsidTr="003C132A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013C0" w:rsidRPr="00E37498" w:rsidTr="003C132A">
        <w:trPr>
          <w:trHeight w:val="36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Ср. </w:t>
            </w: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97D57" w:rsidRPr="00E37498" w:rsidRDefault="00297D57" w:rsidP="00D013C0">
      <w:pPr>
        <w:rPr>
          <w:rFonts w:ascii="Times New Roman" w:hAnsi="Times New Roman" w:cs="Times New Roman"/>
          <w:sz w:val="20"/>
          <w:szCs w:val="20"/>
        </w:rPr>
      </w:pPr>
    </w:p>
    <w:p w:rsidR="00D013C0" w:rsidRPr="00E37498" w:rsidRDefault="00297D57" w:rsidP="00D013C0">
      <w:pPr>
        <w:rPr>
          <w:rFonts w:ascii="Times New Roman" w:hAnsi="Times New Roman" w:cs="Times New Roman"/>
          <w:b/>
          <w:sz w:val="20"/>
          <w:szCs w:val="20"/>
        </w:rPr>
      </w:pPr>
      <w:r w:rsidRPr="00E37498">
        <w:rPr>
          <w:rFonts w:ascii="Times New Roman" w:hAnsi="Times New Roman" w:cs="Times New Roman"/>
          <w:b/>
          <w:sz w:val="20"/>
          <w:szCs w:val="20"/>
        </w:rPr>
        <w:t>Поставить на КОК 8а и 9а классы</w:t>
      </w:r>
    </w:p>
    <w:p w:rsidR="00D830CF" w:rsidRPr="00E37498" w:rsidRDefault="00D013C0" w:rsidP="00D013C0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Наиболее сложный предмет для класса</w:t>
      </w:r>
      <w:r w:rsidR="00D830CF" w:rsidRPr="00E37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</w:tblGrid>
      <w:tr w:rsidR="00D830CF" w:rsidRPr="00E37498" w:rsidTr="00D830CF">
        <w:tc>
          <w:tcPr>
            <w:tcW w:w="675" w:type="dxa"/>
            <w:shd w:val="clear" w:color="auto" w:fill="D99594" w:themeFill="accent2" w:themeFillTint="99"/>
          </w:tcPr>
          <w:p w:rsidR="00D830CF" w:rsidRPr="00E37498" w:rsidRDefault="00D830CF" w:rsidP="00D01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3C0" w:rsidRPr="00E37498" w:rsidRDefault="00D830CF" w:rsidP="00D013C0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 xml:space="preserve"> Наиболее легко </w:t>
      </w:r>
    </w:p>
    <w:tbl>
      <w:tblPr>
        <w:tblStyle w:val="a3"/>
        <w:tblW w:w="0" w:type="auto"/>
        <w:tblLook w:val="04A0"/>
      </w:tblPr>
      <w:tblGrid>
        <w:gridCol w:w="959"/>
      </w:tblGrid>
      <w:tr w:rsidR="00D830CF" w:rsidRPr="00E37498" w:rsidTr="00D830CF">
        <w:tc>
          <w:tcPr>
            <w:tcW w:w="959" w:type="dxa"/>
            <w:shd w:val="clear" w:color="auto" w:fill="00B050"/>
          </w:tcPr>
          <w:p w:rsidR="00D830CF" w:rsidRPr="00E37498" w:rsidRDefault="00D830CF" w:rsidP="00D01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3C0" w:rsidRPr="00E37498" w:rsidRDefault="00D013C0" w:rsidP="00D013C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45" w:type="dxa"/>
        <w:tblInd w:w="103" w:type="dxa"/>
        <w:tblLook w:val="04A0"/>
      </w:tblPr>
      <w:tblGrid>
        <w:gridCol w:w="751"/>
        <w:gridCol w:w="962"/>
        <w:gridCol w:w="792"/>
        <w:gridCol w:w="879"/>
        <w:gridCol w:w="850"/>
        <w:gridCol w:w="906"/>
        <w:gridCol w:w="887"/>
        <w:gridCol w:w="985"/>
        <w:gridCol w:w="994"/>
        <w:gridCol w:w="850"/>
        <w:gridCol w:w="992"/>
        <w:gridCol w:w="851"/>
        <w:gridCol w:w="917"/>
      </w:tblGrid>
      <w:tr w:rsidR="00D013C0" w:rsidRPr="00E37498" w:rsidTr="00D013C0">
        <w:trPr>
          <w:trHeight w:val="3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литер.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Алгеб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Геомет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Общест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Биолог.</w:t>
            </w:r>
          </w:p>
        </w:tc>
      </w:tr>
      <w:tr w:rsidR="00D013C0" w:rsidRPr="00E37498" w:rsidTr="00D830CF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D013C0" w:rsidRPr="00E37498" w:rsidTr="00D830CF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D013C0" w:rsidRPr="00E37498" w:rsidTr="00D830CF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D013C0" w:rsidRPr="00E37498" w:rsidTr="00D830CF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D013C0" w:rsidRPr="00E37498" w:rsidTr="00D013C0">
        <w:trPr>
          <w:trHeight w:val="3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Ср. </w:t>
            </w:r>
            <w:proofErr w:type="spellStart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374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3C0" w:rsidRPr="00E37498" w:rsidRDefault="00D013C0" w:rsidP="00D0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74,25</w:t>
            </w:r>
          </w:p>
        </w:tc>
      </w:tr>
    </w:tbl>
    <w:p w:rsidR="00D013C0" w:rsidRPr="00E37498" w:rsidRDefault="00D013C0" w:rsidP="00D013C0">
      <w:pPr>
        <w:rPr>
          <w:rFonts w:ascii="Times New Roman" w:hAnsi="Times New Roman" w:cs="Times New Roman"/>
          <w:sz w:val="20"/>
          <w:szCs w:val="20"/>
        </w:rPr>
      </w:pPr>
    </w:p>
    <w:p w:rsidR="00297D57" w:rsidRPr="00E37498" w:rsidRDefault="00297D57" w:rsidP="00D013C0">
      <w:pPr>
        <w:rPr>
          <w:rFonts w:ascii="Times New Roman" w:hAnsi="Times New Roman" w:cs="Times New Roman"/>
          <w:b/>
          <w:sz w:val="24"/>
          <w:szCs w:val="24"/>
        </w:rPr>
      </w:pPr>
      <w:r w:rsidRPr="00E37498">
        <w:rPr>
          <w:rFonts w:ascii="Times New Roman" w:hAnsi="Times New Roman" w:cs="Times New Roman"/>
          <w:b/>
          <w:sz w:val="24"/>
          <w:szCs w:val="24"/>
        </w:rPr>
        <w:t>Поставить на ВШК следующие предметы</w:t>
      </w:r>
    </w:p>
    <w:p w:rsidR="00297D57" w:rsidRPr="00E37498" w:rsidRDefault="00297D57" w:rsidP="00D013C0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297D57" w:rsidRPr="00E37498" w:rsidRDefault="00297D57" w:rsidP="00D013C0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Алгебра</w:t>
      </w:r>
    </w:p>
    <w:p w:rsidR="00297D57" w:rsidRPr="00E37498" w:rsidRDefault="00297D57" w:rsidP="00D013C0">
      <w:pPr>
        <w:rPr>
          <w:rFonts w:ascii="Times New Roman" w:hAnsi="Times New Roman" w:cs="Times New Roman"/>
          <w:sz w:val="24"/>
          <w:szCs w:val="24"/>
        </w:rPr>
      </w:pPr>
      <w:r w:rsidRPr="00E37498">
        <w:rPr>
          <w:rFonts w:ascii="Times New Roman" w:hAnsi="Times New Roman" w:cs="Times New Roman"/>
          <w:sz w:val="24"/>
          <w:szCs w:val="24"/>
        </w:rPr>
        <w:t>История</w:t>
      </w:r>
    </w:p>
    <w:p w:rsidR="00D013C0" w:rsidRPr="00E37498" w:rsidRDefault="00D013C0" w:rsidP="00D013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498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  <w:r w:rsidRPr="00E374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498">
        <w:rPr>
          <w:rFonts w:ascii="Times New Roman" w:hAnsi="Times New Roman" w:cs="Times New Roman"/>
          <w:b/>
          <w:sz w:val="24"/>
          <w:szCs w:val="24"/>
        </w:rPr>
        <w:t>обученность</w:t>
      </w:r>
      <w:proofErr w:type="spellEnd"/>
      <w:r w:rsidRPr="00E37498">
        <w:rPr>
          <w:rFonts w:ascii="Times New Roman" w:hAnsi="Times New Roman" w:cs="Times New Roman"/>
          <w:b/>
          <w:sz w:val="24"/>
          <w:szCs w:val="24"/>
        </w:rPr>
        <w:t xml:space="preserve"> по предметам УП основной школы</w:t>
      </w:r>
    </w:p>
    <w:p w:rsidR="00D013C0" w:rsidRPr="00E37498" w:rsidRDefault="00D013C0" w:rsidP="00D013C0">
      <w:pPr>
        <w:rPr>
          <w:rFonts w:ascii="Times New Roman" w:hAnsi="Times New Roman" w:cs="Times New Roman"/>
          <w:sz w:val="20"/>
          <w:szCs w:val="20"/>
        </w:rPr>
      </w:pPr>
      <w:r w:rsidRPr="00E374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210675" cy="2743200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7D57" w:rsidRPr="00E37498" w:rsidRDefault="00297D57" w:rsidP="00D013C0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 xml:space="preserve">Вынести на ВШК </w:t>
      </w:r>
    </w:p>
    <w:p w:rsidR="00EC3F88" w:rsidRPr="00E37498" w:rsidRDefault="00297D57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lastRenderedPageBreak/>
        <w:t>Английский язык</w:t>
      </w:r>
    </w:p>
    <w:p w:rsidR="00297D57" w:rsidRPr="00E37498" w:rsidRDefault="00297D57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t>Алгебра</w:t>
      </w:r>
    </w:p>
    <w:p w:rsidR="00297D57" w:rsidRPr="00E37498" w:rsidRDefault="00297D57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t>История</w:t>
      </w:r>
    </w:p>
    <w:p w:rsidR="00EC0EE0" w:rsidRPr="00E37498" w:rsidRDefault="00EC0EE0" w:rsidP="00D013C0">
      <w:pPr>
        <w:rPr>
          <w:rFonts w:ascii="Times New Roman" w:hAnsi="Times New Roman" w:cs="Times New Roman"/>
        </w:rPr>
      </w:pPr>
    </w:p>
    <w:p w:rsidR="00EC0EE0" w:rsidRPr="00E37498" w:rsidRDefault="00EC0EE0" w:rsidP="00D013C0">
      <w:pPr>
        <w:rPr>
          <w:rFonts w:ascii="Times New Roman" w:hAnsi="Times New Roman" w:cs="Times New Roman"/>
          <w:b/>
        </w:rPr>
      </w:pPr>
      <w:r w:rsidRPr="00E37498">
        <w:rPr>
          <w:rFonts w:ascii="Times New Roman" w:hAnsi="Times New Roman" w:cs="Times New Roman"/>
          <w:b/>
        </w:rPr>
        <w:t>Диагностические работы. 1 четверть.</w:t>
      </w:r>
    </w:p>
    <w:p w:rsidR="00EC0EE0" w:rsidRPr="00E37498" w:rsidRDefault="00EC0EE0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t>10 класс</w:t>
      </w:r>
    </w:p>
    <w:p w:rsidR="00EC0EE0" w:rsidRPr="00E37498" w:rsidRDefault="00EC0EE0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60"/>
        <w:gridCol w:w="2126"/>
        <w:gridCol w:w="1985"/>
      </w:tblGrid>
      <w:tr w:rsidR="00EC0EE0" w:rsidRPr="00E37498" w:rsidTr="00EC0EE0">
        <w:tc>
          <w:tcPr>
            <w:tcW w:w="2660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985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«3»</w:t>
            </w:r>
          </w:p>
        </w:tc>
      </w:tr>
      <w:tr w:rsidR="00EC0EE0" w:rsidRPr="00E37498" w:rsidTr="00EC0EE0">
        <w:tc>
          <w:tcPr>
            <w:tcW w:w="2660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 xml:space="preserve">    География</w:t>
            </w:r>
          </w:p>
        </w:tc>
        <w:tc>
          <w:tcPr>
            <w:tcW w:w="2126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</w:tr>
      <w:tr w:rsidR="00EC0EE0" w:rsidRPr="00E37498" w:rsidTr="00EC0EE0">
        <w:tc>
          <w:tcPr>
            <w:tcW w:w="2660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  <w:b/>
              </w:rPr>
            </w:pPr>
            <w:r w:rsidRPr="00E3749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26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C0EE0" w:rsidRPr="00E37498" w:rsidRDefault="00EC0EE0" w:rsidP="00D013C0">
            <w:pPr>
              <w:rPr>
                <w:rFonts w:ascii="Times New Roman" w:hAnsi="Times New Roman" w:cs="Times New Roman"/>
              </w:rPr>
            </w:pPr>
            <w:r w:rsidRPr="00E37498">
              <w:rPr>
                <w:rFonts w:ascii="Times New Roman" w:hAnsi="Times New Roman" w:cs="Times New Roman"/>
              </w:rPr>
              <w:t>5</w:t>
            </w:r>
          </w:p>
        </w:tc>
      </w:tr>
    </w:tbl>
    <w:p w:rsidR="00EC0EE0" w:rsidRPr="00E37498" w:rsidRDefault="00EC0EE0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</w:rPr>
        <w:t xml:space="preserve"> </w:t>
      </w:r>
    </w:p>
    <w:p w:rsidR="00EC0EE0" w:rsidRPr="00E37498" w:rsidRDefault="00EC0EE0" w:rsidP="00D013C0">
      <w:pPr>
        <w:rPr>
          <w:rFonts w:ascii="Times New Roman" w:hAnsi="Times New Roman" w:cs="Times New Roman"/>
        </w:rPr>
      </w:pPr>
    </w:p>
    <w:p w:rsidR="00EC0EE0" w:rsidRDefault="00EC0EE0" w:rsidP="00D013C0">
      <w:pPr>
        <w:rPr>
          <w:rFonts w:ascii="Times New Roman" w:hAnsi="Times New Roman" w:cs="Times New Roman"/>
        </w:rPr>
      </w:pPr>
      <w:r w:rsidRPr="00E3749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14775" cy="2362200"/>
            <wp:effectExtent l="19050" t="0" r="9525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20F50" w:rsidRDefault="00620F50" w:rsidP="00D013C0">
      <w:pPr>
        <w:rPr>
          <w:rFonts w:ascii="Times New Roman" w:hAnsi="Times New Roman" w:cs="Times New Roman"/>
        </w:rPr>
      </w:pPr>
    </w:p>
    <w:p w:rsidR="00620F50" w:rsidRDefault="00620F50" w:rsidP="00D013C0">
      <w:pPr>
        <w:rPr>
          <w:rFonts w:ascii="Times New Roman" w:hAnsi="Times New Roman" w:cs="Times New Roman"/>
        </w:rPr>
      </w:pPr>
    </w:p>
    <w:p w:rsidR="00620F50" w:rsidRDefault="00620F50" w:rsidP="00D013C0">
      <w:pPr>
        <w:rPr>
          <w:rFonts w:ascii="Times New Roman" w:hAnsi="Times New Roman" w:cs="Times New Roman"/>
        </w:rPr>
      </w:pPr>
    </w:p>
    <w:p w:rsidR="00BD54AD" w:rsidRPr="00F2541F" w:rsidRDefault="000F2D48" w:rsidP="00D013C0">
      <w:pPr>
        <w:rPr>
          <w:rFonts w:ascii="Times New Roman" w:hAnsi="Times New Roman" w:cs="Times New Roman"/>
          <w:b/>
          <w:sz w:val="28"/>
          <w:szCs w:val="28"/>
        </w:rPr>
      </w:pPr>
      <w:r w:rsidRPr="00F2541F">
        <w:rPr>
          <w:rFonts w:ascii="Times New Roman" w:hAnsi="Times New Roman" w:cs="Times New Roman"/>
          <w:b/>
          <w:sz w:val="28"/>
          <w:szCs w:val="28"/>
        </w:rPr>
        <w:t>Анализ 2 четверти</w:t>
      </w:r>
    </w:p>
    <w:p w:rsidR="000F2D48" w:rsidRPr="00F2541F" w:rsidRDefault="000F2D48" w:rsidP="00D013C0">
      <w:pPr>
        <w:rPr>
          <w:rFonts w:ascii="Times New Roman" w:hAnsi="Times New Roman" w:cs="Times New Roman"/>
          <w:b/>
        </w:rPr>
      </w:pPr>
      <w:proofErr w:type="spellStart"/>
      <w:r w:rsidRPr="00F2541F">
        <w:rPr>
          <w:rFonts w:ascii="Times New Roman" w:hAnsi="Times New Roman" w:cs="Times New Roman"/>
          <w:b/>
        </w:rPr>
        <w:t>Обученность</w:t>
      </w:r>
      <w:proofErr w:type="spellEnd"/>
      <w:r w:rsidRPr="00F2541F">
        <w:rPr>
          <w:rFonts w:ascii="Times New Roman" w:hAnsi="Times New Roman" w:cs="Times New Roman"/>
          <w:b/>
        </w:rPr>
        <w:t xml:space="preserve"> в основной школе</w:t>
      </w:r>
    </w:p>
    <w:tbl>
      <w:tblPr>
        <w:tblW w:w="8060" w:type="dxa"/>
        <w:tblInd w:w="103" w:type="dxa"/>
        <w:tblLook w:val="04A0"/>
      </w:tblPr>
      <w:tblGrid>
        <w:gridCol w:w="3260"/>
        <w:gridCol w:w="960"/>
        <w:gridCol w:w="960"/>
        <w:gridCol w:w="960"/>
        <w:gridCol w:w="960"/>
        <w:gridCol w:w="1263"/>
      </w:tblGrid>
      <w:tr w:rsidR="000F2D48" w:rsidRPr="000F2D48" w:rsidTr="003000E7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Ср. показатель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3000E7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0E7">
              <w:rPr>
                <w:rFonts w:ascii="Calibri" w:eastAsia="Times New Roman" w:hAnsi="Calibri" w:cs="Calibri"/>
                <w:color w:val="FF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3000E7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0E7">
              <w:rPr>
                <w:rFonts w:ascii="Calibri" w:eastAsia="Times New Roman" w:hAnsi="Calibri" w:cs="Calibri"/>
                <w:color w:val="FF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3000E7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0E7">
              <w:rPr>
                <w:rFonts w:ascii="Calibri" w:eastAsia="Times New Roman" w:hAnsi="Calibri" w:cs="Calibri"/>
                <w:color w:val="FF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3000E7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0E7">
              <w:rPr>
                <w:rFonts w:ascii="Calibri" w:eastAsia="Times New Roman" w:hAnsi="Calibri" w:cs="Calibri"/>
                <w:color w:val="FF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3000E7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000E7">
              <w:rPr>
                <w:rFonts w:ascii="Calibri" w:eastAsia="Times New Roman" w:hAnsi="Calibri" w:cs="Calibri"/>
                <w:color w:val="FF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F2D48" w:rsidRPr="000F2D48" w:rsidRDefault="00F2541F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0F2D48" w:rsidRPr="000F2D48" w:rsidTr="003000E7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Средний 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2D48" w:rsidRPr="000F2D48" w:rsidRDefault="000D5954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2D48" w:rsidRPr="000F2D48" w:rsidRDefault="000D5954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2D48" w:rsidRPr="000F2D48" w:rsidRDefault="003000E7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2D48" w:rsidRPr="000F2D48" w:rsidRDefault="003000E7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F2D48" w:rsidRPr="000F2D48" w:rsidRDefault="003000E7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0F2D48" w:rsidRPr="000F2D48" w:rsidTr="000F2D48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48" w:rsidRPr="000F2D48" w:rsidRDefault="000F2D48" w:rsidP="000F2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48" w:rsidRPr="000F2D48" w:rsidRDefault="000F2D48" w:rsidP="000F2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F2D48" w:rsidRDefault="000F2D48" w:rsidP="00D013C0">
      <w:pPr>
        <w:rPr>
          <w:rFonts w:ascii="Times New Roman" w:hAnsi="Times New Roman" w:cs="Times New Roman"/>
        </w:rPr>
      </w:pPr>
    </w:p>
    <w:p w:rsidR="00AD578C" w:rsidRPr="00AD578C" w:rsidRDefault="003000E7" w:rsidP="00D013C0">
      <w:pPr>
        <w:rPr>
          <w:rFonts w:ascii="Times New Roman" w:hAnsi="Times New Roman" w:cs="Times New Roman"/>
          <w:b/>
        </w:rPr>
      </w:pPr>
      <w:r w:rsidRPr="00AD578C">
        <w:rPr>
          <w:rFonts w:ascii="Times New Roman" w:hAnsi="Times New Roman" w:cs="Times New Roman"/>
          <w:b/>
        </w:rPr>
        <w:t xml:space="preserve">Наиболее сложный предмет для </w:t>
      </w:r>
      <w:proofErr w:type="gramStart"/>
      <w:r w:rsidRPr="00AD578C">
        <w:rPr>
          <w:rFonts w:ascii="Times New Roman" w:hAnsi="Times New Roman" w:cs="Times New Roman"/>
          <w:b/>
        </w:rPr>
        <w:t>обучающихся</w:t>
      </w:r>
      <w:proofErr w:type="gramEnd"/>
      <w:r w:rsidR="00AD578C" w:rsidRPr="00AD578C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38"/>
      </w:tblGrid>
      <w:tr w:rsidR="00AD578C" w:rsidTr="00AD578C">
        <w:trPr>
          <w:trHeight w:val="269"/>
        </w:trPr>
        <w:tc>
          <w:tcPr>
            <w:tcW w:w="1038" w:type="dxa"/>
            <w:shd w:val="clear" w:color="auto" w:fill="FF0000"/>
          </w:tcPr>
          <w:p w:rsidR="00AD578C" w:rsidRDefault="00AD578C" w:rsidP="00D013C0">
            <w:pPr>
              <w:rPr>
                <w:rFonts w:ascii="Times New Roman" w:hAnsi="Times New Roman" w:cs="Times New Roman"/>
              </w:rPr>
            </w:pPr>
          </w:p>
        </w:tc>
      </w:tr>
    </w:tbl>
    <w:p w:rsidR="003000E7" w:rsidRDefault="003000E7" w:rsidP="00D013C0">
      <w:pPr>
        <w:rPr>
          <w:rFonts w:ascii="Times New Roman" w:hAnsi="Times New Roman" w:cs="Times New Roman"/>
        </w:rPr>
      </w:pPr>
    </w:p>
    <w:p w:rsidR="00AD578C" w:rsidRDefault="00AD578C" w:rsidP="00D013C0">
      <w:pPr>
        <w:rPr>
          <w:rFonts w:ascii="Times New Roman" w:hAnsi="Times New Roman" w:cs="Times New Roman"/>
        </w:rPr>
      </w:pPr>
      <w:r w:rsidRPr="00A6142B">
        <w:rPr>
          <w:rFonts w:ascii="Times New Roman" w:hAnsi="Times New Roman" w:cs="Times New Roman"/>
          <w:b/>
        </w:rPr>
        <w:t>8а</w:t>
      </w:r>
      <w:r>
        <w:rPr>
          <w:rFonts w:ascii="Times New Roman" w:hAnsi="Times New Roman" w:cs="Times New Roman"/>
        </w:rPr>
        <w:t xml:space="preserve"> – русский язык;</w:t>
      </w:r>
      <w:r w:rsidR="00CF16D2">
        <w:rPr>
          <w:rFonts w:ascii="Times New Roman" w:hAnsi="Times New Roman" w:cs="Times New Roman"/>
        </w:rPr>
        <w:t xml:space="preserve">   </w:t>
      </w:r>
      <w:r w:rsidRPr="00A6142B">
        <w:rPr>
          <w:rFonts w:ascii="Times New Roman" w:hAnsi="Times New Roman" w:cs="Times New Roman"/>
          <w:b/>
        </w:rPr>
        <w:t>8б</w:t>
      </w:r>
      <w:r>
        <w:rPr>
          <w:rFonts w:ascii="Times New Roman" w:hAnsi="Times New Roman" w:cs="Times New Roman"/>
        </w:rPr>
        <w:t xml:space="preserve"> – английский язык;</w:t>
      </w:r>
    </w:p>
    <w:p w:rsidR="00A6142B" w:rsidRDefault="00AD578C" w:rsidP="00D013C0">
      <w:pPr>
        <w:rPr>
          <w:rFonts w:ascii="Times New Roman" w:hAnsi="Times New Roman" w:cs="Times New Roman"/>
        </w:rPr>
      </w:pPr>
      <w:r w:rsidRPr="00A6142B">
        <w:rPr>
          <w:rFonts w:ascii="Times New Roman" w:hAnsi="Times New Roman" w:cs="Times New Roman"/>
          <w:b/>
        </w:rPr>
        <w:t xml:space="preserve">9а </w:t>
      </w:r>
      <w:r>
        <w:rPr>
          <w:rFonts w:ascii="Times New Roman" w:hAnsi="Times New Roman" w:cs="Times New Roman"/>
        </w:rPr>
        <w:t>– английский язык;</w:t>
      </w:r>
      <w:r w:rsidR="00CF16D2">
        <w:rPr>
          <w:rFonts w:ascii="Times New Roman" w:hAnsi="Times New Roman" w:cs="Times New Roman"/>
        </w:rPr>
        <w:t xml:space="preserve">     </w:t>
      </w:r>
      <w:r w:rsidRPr="00A6142B">
        <w:rPr>
          <w:rFonts w:ascii="Times New Roman" w:hAnsi="Times New Roman" w:cs="Times New Roman"/>
          <w:b/>
        </w:rPr>
        <w:t xml:space="preserve">9б </w:t>
      </w:r>
      <w:r>
        <w:rPr>
          <w:rFonts w:ascii="Times New Roman" w:hAnsi="Times New Roman" w:cs="Times New Roman"/>
        </w:rPr>
        <w:t>– алгебра</w:t>
      </w:r>
      <w:r w:rsidR="00CF16D2">
        <w:rPr>
          <w:rFonts w:ascii="Times New Roman" w:hAnsi="Times New Roman" w:cs="Times New Roman"/>
        </w:rPr>
        <w:t xml:space="preserve">;        </w:t>
      </w:r>
      <w:r w:rsidR="00A6142B">
        <w:rPr>
          <w:rFonts w:ascii="Times New Roman" w:hAnsi="Times New Roman" w:cs="Times New Roman"/>
        </w:rPr>
        <w:t xml:space="preserve">Средняя </w:t>
      </w:r>
      <w:proofErr w:type="spellStart"/>
      <w:r w:rsidR="00A6142B">
        <w:rPr>
          <w:rFonts w:ascii="Times New Roman" w:hAnsi="Times New Roman" w:cs="Times New Roman"/>
        </w:rPr>
        <w:t>обученность</w:t>
      </w:r>
      <w:proofErr w:type="spellEnd"/>
      <w:r w:rsidR="00A6142B">
        <w:rPr>
          <w:rFonts w:ascii="Times New Roman" w:hAnsi="Times New Roman" w:cs="Times New Roman"/>
        </w:rPr>
        <w:t xml:space="preserve"> по ОУ – 69</w:t>
      </w:r>
    </w:p>
    <w:p w:rsidR="00A6142B" w:rsidRDefault="00A6142B" w:rsidP="00D01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результата составляет – 0,5%</w:t>
      </w:r>
    </w:p>
    <w:p w:rsidR="00AD578C" w:rsidRPr="00AD578C" w:rsidRDefault="00AD578C" w:rsidP="00D013C0">
      <w:pPr>
        <w:rPr>
          <w:rFonts w:ascii="Times New Roman" w:hAnsi="Times New Roman" w:cs="Times New Roman"/>
          <w:b/>
        </w:rPr>
      </w:pPr>
      <w:r w:rsidRPr="00AD578C">
        <w:rPr>
          <w:rFonts w:ascii="Times New Roman" w:hAnsi="Times New Roman" w:cs="Times New Roman"/>
          <w:b/>
        </w:rPr>
        <w:t>Наиболее низкие показатели по предмету в следующих классах:</w:t>
      </w:r>
    </w:p>
    <w:tbl>
      <w:tblPr>
        <w:tblW w:w="8060" w:type="dxa"/>
        <w:tblInd w:w="103" w:type="dxa"/>
        <w:tblLook w:val="04A0"/>
      </w:tblPr>
      <w:tblGrid>
        <w:gridCol w:w="6226"/>
        <w:gridCol w:w="1834"/>
      </w:tblGrid>
      <w:tr w:rsidR="00AD578C" w:rsidRPr="000F2D48" w:rsidTr="00B45E4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Иностранный язык (английский)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</w:tr>
      <w:tr w:rsidR="00AD578C" w:rsidRPr="003000E7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AD578C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578C">
              <w:rPr>
                <w:rFonts w:ascii="Calibri" w:eastAsia="Times New Roman" w:hAnsi="Calibri" w:cs="Calibri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8а, 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8б, 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</w:tr>
      <w:tr w:rsidR="00AD578C" w:rsidRPr="000F2D48" w:rsidTr="00B45E4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8C" w:rsidRPr="000F2D48" w:rsidRDefault="00AD578C" w:rsidP="00B4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2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78C" w:rsidRPr="000F2D48" w:rsidRDefault="00AD578C" w:rsidP="00B4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</w:tr>
    </w:tbl>
    <w:p w:rsidR="00A6142B" w:rsidRPr="00CF16D2" w:rsidRDefault="00AD578C" w:rsidP="00D013C0">
      <w:pPr>
        <w:rPr>
          <w:rFonts w:ascii="Times New Roman" w:hAnsi="Times New Roman" w:cs="Times New Roman"/>
          <w:b/>
        </w:rPr>
      </w:pPr>
      <w:r w:rsidRPr="00AD578C">
        <w:rPr>
          <w:rFonts w:ascii="Times New Roman" w:hAnsi="Times New Roman" w:cs="Times New Roman"/>
          <w:b/>
        </w:rPr>
        <w:t>Слабые классы:</w:t>
      </w:r>
      <w:r w:rsidR="00CF16D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8а, 9а</w:t>
      </w:r>
    </w:p>
    <w:p w:rsidR="003C132A" w:rsidRDefault="003C132A" w:rsidP="00D013C0">
      <w:pPr>
        <w:rPr>
          <w:rFonts w:ascii="Times New Roman" w:hAnsi="Times New Roman" w:cs="Times New Roman"/>
          <w:b/>
          <w:sz w:val="28"/>
          <w:szCs w:val="28"/>
        </w:rPr>
      </w:pPr>
    </w:p>
    <w:p w:rsidR="000F2D48" w:rsidRPr="000D5954" w:rsidRDefault="000F2D48" w:rsidP="00D013C0">
      <w:pPr>
        <w:rPr>
          <w:rFonts w:ascii="Times New Roman" w:hAnsi="Times New Roman" w:cs="Times New Roman"/>
          <w:b/>
          <w:sz w:val="28"/>
          <w:szCs w:val="28"/>
        </w:rPr>
      </w:pPr>
      <w:r w:rsidRPr="000D5954">
        <w:rPr>
          <w:rFonts w:ascii="Times New Roman" w:hAnsi="Times New Roman" w:cs="Times New Roman"/>
          <w:b/>
          <w:sz w:val="28"/>
          <w:szCs w:val="28"/>
        </w:rPr>
        <w:t>Качество в основной школе</w:t>
      </w:r>
    </w:p>
    <w:p w:rsidR="000F2D48" w:rsidRDefault="000D5954" w:rsidP="00D013C0">
      <w:pPr>
        <w:rPr>
          <w:rFonts w:ascii="Times New Roman" w:hAnsi="Times New Roman" w:cs="Times New Roman"/>
        </w:rPr>
      </w:pPr>
      <w:r w:rsidRPr="000D595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38600" cy="2457450"/>
            <wp:effectExtent l="19050" t="0" r="19050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0D595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38600" cy="2457450"/>
            <wp:effectExtent l="19050" t="0" r="1905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000E7" w:rsidRPr="003000E7" w:rsidRDefault="003000E7" w:rsidP="00D013C0">
      <w:pPr>
        <w:rPr>
          <w:rFonts w:ascii="Times New Roman" w:hAnsi="Times New Roman" w:cs="Times New Roman"/>
          <w:b/>
        </w:rPr>
      </w:pPr>
      <w:r w:rsidRPr="003000E7">
        <w:rPr>
          <w:rFonts w:ascii="Times New Roman" w:hAnsi="Times New Roman" w:cs="Times New Roman"/>
          <w:b/>
        </w:rPr>
        <w:t>Динамика качества.</w:t>
      </w:r>
    </w:p>
    <w:p w:rsidR="003000E7" w:rsidRDefault="003000E7" w:rsidP="00D01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(+) 8а,9а;</w:t>
      </w:r>
    </w:p>
    <w:p w:rsidR="003000E7" w:rsidRDefault="003000E7" w:rsidP="00D01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9б, 8б</w:t>
      </w:r>
    </w:p>
    <w:p w:rsidR="003C132A" w:rsidRDefault="003C132A" w:rsidP="00D013C0">
      <w:pPr>
        <w:rPr>
          <w:rFonts w:ascii="Times New Roman" w:hAnsi="Times New Roman" w:cs="Times New Roman"/>
        </w:rPr>
      </w:pPr>
    </w:p>
    <w:p w:rsidR="003C132A" w:rsidRDefault="003C132A" w:rsidP="00D013C0">
      <w:pPr>
        <w:rPr>
          <w:rFonts w:ascii="Times New Roman" w:hAnsi="Times New Roman" w:cs="Times New Roman"/>
        </w:rPr>
      </w:pPr>
    </w:p>
    <w:p w:rsidR="00A6142B" w:rsidRDefault="00A6142B" w:rsidP="00D013C0">
      <w:pPr>
        <w:rPr>
          <w:rFonts w:ascii="Times New Roman" w:hAnsi="Times New Roman" w:cs="Times New Roman"/>
        </w:rPr>
      </w:pPr>
    </w:p>
    <w:p w:rsidR="004B0C28" w:rsidRPr="000C2445" w:rsidRDefault="004B0C28" w:rsidP="000C24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C28">
        <w:rPr>
          <w:rFonts w:ascii="Times New Roman" w:hAnsi="Times New Roman" w:cs="Times New Roman"/>
          <w:b/>
          <w:sz w:val="40"/>
          <w:szCs w:val="40"/>
        </w:rPr>
        <w:lastRenderedPageBreak/>
        <w:t>Средняя школа</w:t>
      </w:r>
    </w:p>
    <w:p w:rsidR="003C132A" w:rsidRPr="004B0C28" w:rsidRDefault="004B0C28" w:rsidP="003C132A">
      <w:pPr>
        <w:rPr>
          <w:rFonts w:ascii="Times New Roman" w:hAnsi="Times New Roman" w:cs="Times New Roman"/>
          <w:b/>
        </w:rPr>
      </w:pPr>
      <w:proofErr w:type="spellStart"/>
      <w:r w:rsidRPr="004B0C28">
        <w:rPr>
          <w:rFonts w:ascii="Times New Roman" w:hAnsi="Times New Roman" w:cs="Times New Roman"/>
          <w:b/>
        </w:rPr>
        <w:t>Обученность</w:t>
      </w:r>
      <w:proofErr w:type="spellEnd"/>
      <w:r w:rsidRPr="004B0C28">
        <w:rPr>
          <w:rFonts w:ascii="Times New Roman" w:hAnsi="Times New Roman" w:cs="Times New Roman"/>
          <w:b/>
        </w:rPr>
        <w:t xml:space="preserve"> в средней школе:</w:t>
      </w:r>
      <w:r w:rsidR="003C132A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3C132A" w:rsidRPr="004B0C28">
        <w:rPr>
          <w:rFonts w:ascii="Times New Roman" w:hAnsi="Times New Roman" w:cs="Times New Roman"/>
          <w:b/>
        </w:rPr>
        <w:t>Качество в средней школе:</w:t>
      </w:r>
    </w:p>
    <w:p w:rsidR="003000E7" w:rsidRPr="004B0C28" w:rsidRDefault="003000E7" w:rsidP="00D013C0">
      <w:pPr>
        <w:rPr>
          <w:rFonts w:ascii="Times New Roman" w:hAnsi="Times New Roman" w:cs="Times New Roman"/>
          <w:b/>
        </w:rPr>
      </w:pPr>
    </w:p>
    <w:p w:rsidR="004B0C28" w:rsidRDefault="004B0C28" w:rsidP="00D013C0">
      <w:pPr>
        <w:rPr>
          <w:rFonts w:ascii="Times New Roman" w:hAnsi="Times New Roman" w:cs="Times New Roman"/>
        </w:rPr>
      </w:pPr>
      <w:r w:rsidRPr="004B0C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71875" cy="2057400"/>
            <wp:effectExtent l="19050" t="0" r="9525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 w:rsidR="003C132A" w:rsidRPr="003C13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48075" cy="2057400"/>
            <wp:effectExtent l="19050" t="0" r="95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132A" w:rsidRPr="00E37498" w:rsidRDefault="004B0C28" w:rsidP="003C1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показатель </w:t>
      </w:r>
      <w:r w:rsidR="003C132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68</w:t>
      </w:r>
      <w:r w:rsidR="003C132A">
        <w:rPr>
          <w:rFonts w:ascii="Times New Roman" w:hAnsi="Times New Roman" w:cs="Times New Roman"/>
        </w:rPr>
        <w:t xml:space="preserve">                                                                   Средний показатель - 83</w:t>
      </w:r>
    </w:p>
    <w:p w:rsidR="004B0C28" w:rsidRDefault="004B0C28" w:rsidP="00D013C0">
      <w:pPr>
        <w:rPr>
          <w:rFonts w:ascii="Times New Roman" w:hAnsi="Times New Roman" w:cs="Times New Roman"/>
        </w:rPr>
      </w:pPr>
    </w:p>
    <w:p w:rsidR="004B0C28" w:rsidRDefault="004B0C28" w:rsidP="00D013C0">
      <w:pPr>
        <w:rPr>
          <w:rFonts w:ascii="Times New Roman" w:hAnsi="Times New Roman" w:cs="Times New Roman"/>
        </w:rPr>
      </w:pPr>
    </w:p>
    <w:sectPr w:rsidR="004B0C28" w:rsidSect="003C13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BA4A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54AC"/>
    <w:multiLevelType w:val="hybridMultilevel"/>
    <w:tmpl w:val="CAA4A5B4"/>
    <w:lvl w:ilvl="0" w:tplc="BF14F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70F3C"/>
    <w:multiLevelType w:val="hybridMultilevel"/>
    <w:tmpl w:val="872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6FF1"/>
    <w:multiLevelType w:val="hybridMultilevel"/>
    <w:tmpl w:val="7A50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C5545"/>
    <w:multiLevelType w:val="hybridMultilevel"/>
    <w:tmpl w:val="9F3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94972"/>
    <w:multiLevelType w:val="hybridMultilevel"/>
    <w:tmpl w:val="4C56E7D4"/>
    <w:lvl w:ilvl="0" w:tplc="8C028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E44F0"/>
    <w:multiLevelType w:val="hybridMultilevel"/>
    <w:tmpl w:val="872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F4B"/>
    <w:rsid w:val="000350F4"/>
    <w:rsid w:val="00085384"/>
    <w:rsid w:val="000A3C28"/>
    <w:rsid w:val="000B6137"/>
    <w:rsid w:val="000C01A9"/>
    <w:rsid w:val="000C2445"/>
    <w:rsid w:val="000D5954"/>
    <w:rsid w:val="000E79FB"/>
    <w:rsid w:val="000F2D48"/>
    <w:rsid w:val="00152FC3"/>
    <w:rsid w:val="001972F1"/>
    <w:rsid w:val="001B3C5C"/>
    <w:rsid w:val="001C33E2"/>
    <w:rsid w:val="001D22A5"/>
    <w:rsid w:val="001D5E58"/>
    <w:rsid w:val="001E74E0"/>
    <w:rsid w:val="001F41AA"/>
    <w:rsid w:val="002836DB"/>
    <w:rsid w:val="00297D57"/>
    <w:rsid w:val="002A1DCB"/>
    <w:rsid w:val="002A26FC"/>
    <w:rsid w:val="002A3BCA"/>
    <w:rsid w:val="002A5135"/>
    <w:rsid w:val="002C6032"/>
    <w:rsid w:val="002D5453"/>
    <w:rsid w:val="002D565B"/>
    <w:rsid w:val="003000E7"/>
    <w:rsid w:val="00310A09"/>
    <w:rsid w:val="00356F51"/>
    <w:rsid w:val="00364793"/>
    <w:rsid w:val="00364C7C"/>
    <w:rsid w:val="003B0891"/>
    <w:rsid w:val="003C132A"/>
    <w:rsid w:val="003D2EE1"/>
    <w:rsid w:val="003F4A85"/>
    <w:rsid w:val="00410814"/>
    <w:rsid w:val="00431614"/>
    <w:rsid w:val="004340A1"/>
    <w:rsid w:val="004366AF"/>
    <w:rsid w:val="00442A45"/>
    <w:rsid w:val="00444A7E"/>
    <w:rsid w:val="00487211"/>
    <w:rsid w:val="004B0C28"/>
    <w:rsid w:val="004B4FB8"/>
    <w:rsid w:val="004D0F29"/>
    <w:rsid w:val="004E2CD9"/>
    <w:rsid w:val="005509DE"/>
    <w:rsid w:val="005A3211"/>
    <w:rsid w:val="005A488E"/>
    <w:rsid w:val="005E0DA4"/>
    <w:rsid w:val="005E18C9"/>
    <w:rsid w:val="00620F50"/>
    <w:rsid w:val="00663995"/>
    <w:rsid w:val="00664544"/>
    <w:rsid w:val="0069527F"/>
    <w:rsid w:val="006955E1"/>
    <w:rsid w:val="00701987"/>
    <w:rsid w:val="0070269B"/>
    <w:rsid w:val="00720AE9"/>
    <w:rsid w:val="00762970"/>
    <w:rsid w:val="00770BA2"/>
    <w:rsid w:val="00786FAA"/>
    <w:rsid w:val="007A10B5"/>
    <w:rsid w:val="007C28D7"/>
    <w:rsid w:val="007D3092"/>
    <w:rsid w:val="007D7573"/>
    <w:rsid w:val="007E4E63"/>
    <w:rsid w:val="007F1153"/>
    <w:rsid w:val="008105B9"/>
    <w:rsid w:val="00813491"/>
    <w:rsid w:val="00815BC4"/>
    <w:rsid w:val="00831F7F"/>
    <w:rsid w:val="0083587A"/>
    <w:rsid w:val="00841F3B"/>
    <w:rsid w:val="008701F3"/>
    <w:rsid w:val="008C29C2"/>
    <w:rsid w:val="008E6296"/>
    <w:rsid w:val="0091065E"/>
    <w:rsid w:val="00932F3C"/>
    <w:rsid w:val="00954D00"/>
    <w:rsid w:val="00955B7D"/>
    <w:rsid w:val="00957274"/>
    <w:rsid w:val="009A13A3"/>
    <w:rsid w:val="009B5D84"/>
    <w:rsid w:val="009B6951"/>
    <w:rsid w:val="009D4BF9"/>
    <w:rsid w:val="009E1C84"/>
    <w:rsid w:val="00A0300B"/>
    <w:rsid w:val="00A26BFF"/>
    <w:rsid w:val="00A503F3"/>
    <w:rsid w:val="00A54B4E"/>
    <w:rsid w:val="00A6142B"/>
    <w:rsid w:val="00A670EB"/>
    <w:rsid w:val="00A84379"/>
    <w:rsid w:val="00AA34E3"/>
    <w:rsid w:val="00AA7394"/>
    <w:rsid w:val="00AB51DF"/>
    <w:rsid w:val="00AC662A"/>
    <w:rsid w:val="00AD2678"/>
    <w:rsid w:val="00AD578C"/>
    <w:rsid w:val="00AF3C0C"/>
    <w:rsid w:val="00B23B55"/>
    <w:rsid w:val="00B25F15"/>
    <w:rsid w:val="00B45E4F"/>
    <w:rsid w:val="00B8496A"/>
    <w:rsid w:val="00BD3F0C"/>
    <w:rsid w:val="00BD54AD"/>
    <w:rsid w:val="00BF5304"/>
    <w:rsid w:val="00C86076"/>
    <w:rsid w:val="00C87346"/>
    <w:rsid w:val="00CA042D"/>
    <w:rsid w:val="00CC72E6"/>
    <w:rsid w:val="00CF16D2"/>
    <w:rsid w:val="00D013C0"/>
    <w:rsid w:val="00D06324"/>
    <w:rsid w:val="00D14190"/>
    <w:rsid w:val="00D43F4B"/>
    <w:rsid w:val="00D63BE2"/>
    <w:rsid w:val="00D830CF"/>
    <w:rsid w:val="00D946E7"/>
    <w:rsid w:val="00DF50DD"/>
    <w:rsid w:val="00E017AC"/>
    <w:rsid w:val="00E3733A"/>
    <w:rsid w:val="00E37498"/>
    <w:rsid w:val="00E6229A"/>
    <w:rsid w:val="00E6564A"/>
    <w:rsid w:val="00EC0EE0"/>
    <w:rsid w:val="00EC3F88"/>
    <w:rsid w:val="00F03B70"/>
    <w:rsid w:val="00F154AD"/>
    <w:rsid w:val="00F2114A"/>
    <w:rsid w:val="00F2541F"/>
    <w:rsid w:val="00F46825"/>
    <w:rsid w:val="00F64344"/>
    <w:rsid w:val="00FC1390"/>
    <w:rsid w:val="00FC34E3"/>
    <w:rsid w:val="00FC3CF2"/>
    <w:rsid w:val="00FD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F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3F4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B6951"/>
    <w:pPr>
      <w:tabs>
        <w:tab w:val="left" w:pos="1675"/>
        <w:tab w:val="left" w:pos="281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B6951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character" w:styleId="aa">
    <w:name w:val="Placeholder Text"/>
    <w:basedOn w:val="a0"/>
    <w:uiPriority w:val="99"/>
    <w:semiHidden/>
    <w:rsid w:val="00D013C0"/>
    <w:rPr>
      <w:color w:val="808080"/>
    </w:rPr>
  </w:style>
  <w:style w:type="paragraph" w:customStyle="1" w:styleId="Default">
    <w:name w:val="Default"/>
    <w:rsid w:val="00695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%20&#1042;&#1083;&#1072;&#1076;&#1080;&#1084;&#1080;&#1088;&#1086;&#1074;&#1085;&#1072;\Documents\1%20&#1095;&#1077;&#1090;&#1074;&#1077;&#1088;&#1090;&#1100;%2020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080;&#1103;%20&#1042;&#1083;&#1072;&#1076;&#1080;&#1084;&#1080;&#1088;&#1086;&#1074;&#1085;&#1072;\Documents\1%20&#1095;&#1077;&#1090;&#1074;&#1077;&#1088;&#1090;&#1100;%2020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Аронович А.В.</c:v>
                </c:pt>
                <c:pt idx="1">
                  <c:v>Матвеева М.В.</c:v>
                </c:pt>
                <c:pt idx="2">
                  <c:v>Назарова Т.В.</c:v>
                </c:pt>
                <c:pt idx="3">
                  <c:v>Подзолкина Л.С.</c:v>
                </c:pt>
                <c:pt idx="4">
                  <c:v>Котова Т.В.</c:v>
                </c:pt>
                <c:pt idx="5">
                  <c:v>Алексеева О.Н.</c:v>
                </c:pt>
                <c:pt idx="6">
                  <c:v>Шевелева Л.А.</c:v>
                </c:pt>
                <c:pt idx="7">
                  <c:v>Комарова С.И.</c:v>
                </c:pt>
                <c:pt idx="8">
                  <c:v>Синюков И.С.</c:v>
                </c:pt>
                <c:pt idx="9">
                  <c:v>Зарипова Р.Г.</c:v>
                </c:pt>
                <c:pt idx="10">
                  <c:v>Морозова О.А.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</c:v>
                </c:pt>
                <c:pt idx="1">
                  <c:v>48</c:v>
                </c:pt>
                <c:pt idx="2">
                  <c:v>38</c:v>
                </c:pt>
                <c:pt idx="3">
                  <c:v>26</c:v>
                </c:pt>
                <c:pt idx="4">
                  <c:v>46</c:v>
                </c:pt>
                <c:pt idx="5">
                  <c:v>40</c:v>
                </c:pt>
                <c:pt idx="6">
                  <c:v>26</c:v>
                </c:pt>
                <c:pt idx="7">
                  <c:v>43</c:v>
                </c:pt>
                <c:pt idx="8">
                  <c:v>43</c:v>
                </c:pt>
                <c:pt idx="9">
                  <c:v>43</c:v>
                </c:pt>
                <c:pt idx="10">
                  <c:v>55</c:v>
                </c:pt>
              </c:numCache>
            </c:numRef>
          </c:val>
        </c:ser>
        <c:dLbls>
          <c:showVal val="1"/>
        </c:dLbls>
        <c:overlap val="-25"/>
        <c:axId val="37611776"/>
        <c:axId val="38446592"/>
      </c:barChart>
      <c:catAx>
        <c:axId val="37611776"/>
        <c:scaling>
          <c:orientation val="minMax"/>
        </c:scaling>
        <c:axPos val="b"/>
        <c:majorTickMark val="none"/>
        <c:tickLblPos val="nextTo"/>
        <c:crossAx val="38446592"/>
        <c:crosses val="autoZero"/>
        <c:auto val="1"/>
        <c:lblAlgn val="ctr"/>
        <c:lblOffset val="100"/>
      </c:catAx>
      <c:valAx>
        <c:axId val="38446592"/>
        <c:scaling>
          <c:orientation val="minMax"/>
        </c:scaling>
        <c:delete val="1"/>
        <c:axPos val="l"/>
        <c:numFmt formatCode="General" sourceLinked="1"/>
        <c:tickLblPos val="nextTo"/>
        <c:crossAx val="3761177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Обученность по предметам 1 четверть</a:t>
            </a:r>
          </a:p>
        </c:rich>
      </c:tx>
    </c:title>
    <c:plotArea>
      <c:layout>
        <c:manualLayout>
          <c:layoutTarget val="inner"/>
          <c:xMode val="edge"/>
          <c:yMode val="edge"/>
          <c:x val="5.0487314085739324E-2"/>
          <c:y val="0.40755978419364641"/>
          <c:w val="0.91340157480314954"/>
          <c:h val="0.34341644794401216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Лист1!$B$64:$M$64</c:f>
              <c:strCache>
                <c:ptCount val="12"/>
                <c:pt idx="0">
                  <c:v>Русский</c:v>
                </c:pt>
                <c:pt idx="1">
                  <c:v>литер.</c:v>
                </c:pt>
                <c:pt idx="2">
                  <c:v>Англ.</c:v>
                </c:pt>
                <c:pt idx="3">
                  <c:v>Алгеб.</c:v>
                </c:pt>
                <c:pt idx="4">
                  <c:v>Геомет.</c:v>
                </c:pt>
                <c:pt idx="5">
                  <c:v>Инфор.</c:v>
                </c:pt>
                <c:pt idx="6">
                  <c:v>Общест.</c:v>
                </c:pt>
                <c:pt idx="7">
                  <c:v>История</c:v>
                </c:pt>
                <c:pt idx="8">
                  <c:v>Геогр.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Биолог.</c:v>
                </c:pt>
              </c:strCache>
            </c:strRef>
          </c:cat>
          <c:val>
            <c:numRef>
              <c:f>Лист1!$B$65:$M$65</c:f>
              <c:numCache>
                <c:formatCode>General</c:formatCode>
                <c:ptCount val="12"/>
                <c:pt idx="0">
                  <c:v>63</c:v>
                </c:pt>
                <c:pt idx="1">
                  <c:v>76</c:v>
                </c:pt>
                <c:pt idx="2">
                  <c:v>56</c:v>
                </c:pt>
                <c:pt idx="3">
                  <c:v>55</c:v>
                </c:pt>
                <c:pt idx="4">
                  <c:v>61</c:v>
                </c:pt>
                <c:pt idx="5">
                  <c:v>69</c:v>
                </c:pt>
                <c:pt idx="6">
                  <c:v>67</c:v>
                </c:pt>
                <c:pt idx="7">
                  <c:v>58</c:v>
                </c:pt>
                <c:pt idx="8">
                  <c:v>69</c:v>
                </c:pt>
                <c:pt idx="9">
                  <c:v>62</c:v>
                </c:pt>
                <c:pt idx="10">
                  <c:v>70</c:v>
                </c:pt>
                <c:pt idx="11">
                  <c:v>74</c:v>
                </c:pt>
              </c:numCache>
            </c:numRef>
          </c:val>
        </c:ser>
        <c:dLbls>
          <c:showVal val="1"/>
        </c:dLbls>
        <c:overlap val="-25"/>
        <c:axId val="38454016"/>
        <c:axId val="38455552"/>
      </c:barChart>
      <c:catAx>
        <c:axId val="38454016"/>
        <c:scaling>
          <c:orientation val="minMax"/>
        </c:scaling>
        <c:axPos val="b"/>
        <c:majorTickMark val="none"/>
        <c:tickLblPos val="nextTo"/>
        <c:crossAx val="38455552"/>
        <c:crosses val="autoZero"/>
        <c:auto val="1"/>
        <c:lblAlgn val="ctr"/>
        <c:lblOffset val="100"/>
      </c:catAx>
      <c:valAx>
        <c:axId val="38455552"/>
        <c:scaling>
          <c:orientation val="minMax"/>
        </c:scaling>
        <c:delete val="1"/>
        <c:axPos val="l"/>
        <c:numFmt formatCode="General" sourceLinked="1"/>
        <c:tickLblPos val="nextTo"/>
        <c:crossAx val="38454016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диагностических работ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Лист1!$B$91</c:f>
              <c:strCache>
                <c:ptCount val="1"/>
                <c:pt idx="0">
                  <c:v>География</c:v>
                </c:pt>
              </c:strCache>
            </c:strRef>
          </c:tx>
          <c:dLbls>
            <c:showVal val="1"/>
          </c:dLbls>
          <c:cat>
            <c:strRef>
              <c:f>Лист1!$C$90:$D$90</c:f>
              <c:strCache>
                <c:ptCount val="2"/>
                <c:pt idx="0">
                  <c:v>«4»</c:v>
                </c:pt>
                <c:pt idx="1">
                  <c:v>«3»</c:v>
                </c:pt>
              </c:strCache>
            </c:strRef>
          </c:cat>
          <c:val>
            <c:numRef>
              <c:f>Лист1!$C$91:$D$91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Лист1!$B$92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Лист1!$C$90:$D$90</c:f>
              <c:strCache>
                <c:ptCount val="2"/>
                <c:pt idx="0">
                  <c:v>«4»</c:v>
                </c:pt>
                <c:pt idx="1">
                  <c:v>«3»</c:v>
                </c:pt>
              </c:strCache>
            </c:strRef>
          </c:cat>
          <c:val>
            <c:numRef>
              <c:f>Лист1!$C$92:$D$92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Val val="1"/>
        </c:dLbls>
        <c:overlap val="-25"/>
        <c:axId val="38497664"/>
        <c:axId val="38511744"/>
      </c:barChart>
      <c:catAx>
        <c:axId val="38497664"/>
        <c:scaling>
          <c:orientation val="minMax"/>
        </c:scaling>
        <c:axPos val="b"/>
        <c:majorTickMark val="none"/>
        <c:tickLblPos val="nextTo"/>
        <c:crossAx val="38511744"/>
        <c:crosses val="autoZero"/>
        <c:auto val="1"/>
        <c:lblAlgn val="ctr"/>
        <c:lblOffset val="100"/>
      </c:catAx>
      <c:valAx>
        <c:axId val="38511744"/>
        <c:scaling>
          <c:orientation val="minMax"/>
        </c:scaling>
        <c:delete val="1"/>
        <c:axPos val="l"/>
        <c:numFmt formatCode="General" sourceLinked="1"/>
        <c:tickLblPos val="nextTo"/>
        <c:crossAx val="3849766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КАЧЕСТВО 2 ЧЕТВЕРТЬ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29656459609215741"/>
          <c:w val="0.93888888888889233"/>
          <c:h val="0.54380176436278793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Лист1!$G$88:$G$95</c:f>
              <c:strCache>
                <c:ptCount val="8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10а</c:v>
                </c:pt>
                <c:pt idx="5">
                  <c:v>10б</c:v>
                </c:pt>
                <c:pt idx="6">
                  <c:v>11а</c:v>
                </c:pt>
                <c:pt idx="7">
                  <c:v>11б</c:v>
                </c:pt>
              </c:strCache>
            </c:strRef>
          </c:cat>
          <c:val>
            <c:numRef>
              <c:f>Лист1!$H$88:$H$95</c:f>
              <c:numCache>
                <c:formatCode>General</c:formatCode>
                <c:ptCount val="8"/>
                <c:pt idx="0">
                  <c:v>79</c:v>
                </c:pt>
                <c:pt idx="1">
                  <c:v>82</c:v>
                </c:pt>
                <c:pt idx="2">
                  <c:v>66</c:v>
                </c:pt>
                <c:pt idx="3">
                  <c:v>78</c:v>
                </c:pt>
                <c:pt idx="4">
                  <c:v>81</c:v>
                </c:pt>
                <c:pt idx="5">
                  <c:v>87</c:v>
                </c:pt>
                <c:pt idx="6">
                  <c:v>86</c:v>
                </c:pt>
                <c:pt idx="7">
                  <c:v>77</c:v>
                </c:pt>
              </c:numCache>
            </c:numRef>
          </c:val>
        </c:ser>
        <c:dLbls>
          <c:showVal val="1"/>
        </c:dLbls>
        <c:overlap val="-25"/>
        <c:axId val="38630528"/>
        <c:axId val="38632064"/>
      </c:barChart>
      <c:catAx>
        <c:axId val="38630528"/>
        <c:scaling>
          <c:orientation val="minMax"/>
        </c:scaling>
        <c:axPos val="b"/>
        <c:majorTickMark val="none"/>
        <c:tickLblPos val="nextTo"/>
        <c:crossAx val="38632064"/>
        <c:crosses val="autoZero"/>
        <c:auto val="1"/>
        <c:lblAlgn val="ctr"/>
        <c:lblOffset val="100"/>
      </c:catAx>
      <c:valAx>
        <c:axId val="38632064"/>
        <c:scaling>
          <c:orientation val="minMax"/>
        </c:scaling>
        <c:delete val="1"/>
        <c:axPos val="l"/>
        <c:numFmt formatCode="General" sourceLinked="1"/>
        <c:tickLblPos val="nextTo"/>
        <c:crossAx val="3863052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</a:t>
            </a:r>
          </a:p>
        </c:rich>
      </c:tx>
    </c:title>
    <c:plotArea>
      <c:layout>
        <c:manualLayout>
          <c:layoutTarget val="inner"/>
          <c:xMode val="edge"/>
          <c:yMode val="edge"/>
          <c:x val="3.333333333333334E-2"/>
          <c:y val="0.29656459609215757"/>
          <c:w val="0.93888888888889266"/>
          <c:h val="0.54380176436278793"/>
        </c:manualLayout>
      </c:layout>
      <c:barChart>
        <c:barDir val="col"/>
        <c:grouping val="clustered"/>
        <c:ser>
          <c:idx val="0"/>
          <c:order val="0"/>
          <c:tx>
            <c:strRef>
              <c:f>Лист1!$C$110</c:f>
              <c:strCache>
                <c:ptCount val="1"/>
                <c:pt idx="0">
                  <c:v>1 ЧЕТВЕРТЬ</c:v>
                </c:pt>
              </c:strCache>
            </c:strRef>
          </c:tx>
          <c:dLbls>
            <c:showVal val="1"/>
          </c:dLbls>
          <c:cat>
            <c:strRef>
              <c:f>Лист1!$B$111:$B$114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Лист1!$C$111:$C$114</c:f>
              <c:numCache>
                <c:formatCode>General</c:formatCode>
                <c:ptCount val="4"/>
                <c:pt idx="0">
                  <c:v>77</c:v>
                </c:pt>
                <c:pt idx="1">
                  <c:v>93</c:v>
                </c:pt>
                <c:pt idx="2">
                  <c:v>64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Лист1!$D$110</c:f>
              <c:strCache>
                <c:ptCount val="1"/>
                <c:pt idx="0">
                  <c:v>2 ЧЕТВЕРТЬ</c:v>
                </c:pt>
              </c:strCache>
            </c:strRef>
          </c:tx>
          <c:dLbls>
            <c:showVal val="1"/>
          </c:dLbls>
          <c:cat>
            <c:strRef>
              <c:f>Лист1!$B$111:$B$114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Лист1!$D$111:$D$114</c:f>
              <c:numCache>
                <c:formatCode>General</c:formatCode>
                <c:ptCount val="4"/>
                <c:pt idx="0">
                  <c:v>79</c:v>
                </c:pt>
                <c:pt idx="1">
                  <c:v>82</c:v>
                </c:pt>
                <c:pt idx="2">
                  <c:v>66</c:v>
                </c:pt>
                <c:pt idx="3">
                  <c:v>78</c:v>
                </c:pt>
              </c:numCache>
            </c:numRef>
          </c:val>
        </c:ser>
        <c:dLbls>
          <c:showVal val="1"/>
        </c:dLbls>
        <c:overlap val="-25"/>
        <c:axId val="39112704"/>
        <c:axId val="39114240"/>
      </c:barChart>
      <c:catAx>
        <c:axId val="39112704"/>
        <c:scaling>
          <c:orientation val="minMax"/>
        </c:scaling>
        <c:axPos val="b"/>
        <c:majorTickMark val="none"/>
        <c:tickLblPos val="nextTo"/>
        <c:crossAx val="39114240"/>
        <c:crosses val="autoZero"/>
        <c:auto val="1"/>
        <c:lblAlgn val="ctr"/>
        <c:lblOffset val="100"/>
      </c:catAx>
      <c:valAx>
        <c:axId val="39114240"/>
        <c:scaling>
          <c:orientation val="minMax"/>
        </c:scaling>
        <c:delete val="1"/>
        <c:axPos val="l"/>
        <c:numFmt formatCode="General" sourceLinked="1"/>
        <c:tickLblPos val="nextTo"/>
        <c:crossAx val="39112704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Обученность в средней школе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Лист1!$C$144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Лист1!$B$145:$B$148</c:f>
              <c:strCache>
                <c:ptCount val="4"/>
                <c:pt idx="0">
                  <c:v>10а</c:v>
                </c:pt>
                <c:pt idx="1">
                  <c:v>10б</c:v>
                </c:pt>
                <c:pt idx="2">
                  <c:v>11а</c:v>
                </c:pt>
                <c:pt idx="3">
                  <c:v>11б</c:v>
                </c:pt>
              </c:strCache>
            </c:strRef>
          </c:cat>
          <c:val>
            <c:numRef>
              <c:f>Лист1!$C$145:$C$148</c:f>
              <c:numCache>
                <c:formatCode>General</c:formatCode>
                <c:ptCount val="4"/>
                <c:pt idx="0">
                  <c:v>81</c:v>
                </c:pt>
                <c:pt idx="1">
                  <c:v>87</c:v>
                </c:pt>
                <c:pt idx="2">
                  <c:v>86</c:v>
                </c:pt>
                <c:pt idx="3">
                  <c:v>77</c:v>
                </c:pt>
              </c:numCache>
            </c:numRef>
          </c:val>
        </c:ser>
        <c:dLbls>
          <c:showVal val="1"/>
        </c:dLbls>
        <c:overlap val="-25"/>
        <c:axId val="39867904"/>
        <c:axId val="39869440"/>
      </c:barChart>
      <c:catAx>
        <c:axId val="39867904"/>
        <c:scaling>
          <c:orientation val="minMax"/>
        </c:scaling>
        <c:axPos val="b"/>
        <c:majorTickMark val="none"/>
        <c:tickLblPos val="nextTo"/>
        <c:crossAx val="39869440"/>
        <c:crosses val="autoZero"/>
        <c:auto val="1"/>
        <c:lblAlgn val="ctr"/>
        <c:lblOffset val="100"/>
      </c:catAx>
      <c:valAx>
        <c:axId val="39869440"/>
        <c:scaling>
          <c:orientation val="minMax"/>
        </c:scaling>
        <c:delete val="1"/>
        <c:axPos val="l"/>
        <c:numFmt formatCode="General" sourceLinked="1"/>
        <c:tickLblPos val="nextTo"/>
        <c:crossAx val="3986790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t"/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Лист1!$C$144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Лист1!$B$145:$B$148</c:f>
              <c:strCache>
                <c:ptCount val="4"/>
                <c:pt idx="0">
                  <c:v>10а</c:v>
                </c:pt>
                <c:pt idx="1">
                  <c:v>10б</c:v>
                </c:pt>
                <c:pt idx="2">
                  <c:v>11а</c:v>
                </c:pt>
                <c:pt idx="3">
                  <c:v>11б</c:v>
                </c:pt>
              </c:strCache>
            </c:strRef>
          </c:cat>
          <c:val>
            <c:numRef>
              <c:f>Лист1!$C$145:$C$148</c:f>
              <c:numCache>
                <c:formatCode>General</c:formatCode>
                <c:ptCount val="4"/>
                <c:pt idx="0">
                  <c:v>81</c:v>
                </c:pt>
                <c:pt idx="1">
                  <c:v>87</c:v>
                </c:pt>
                <c:pt idx="2">
                  <c:v>86</c:v>
                </c:pt>
                <c:pt idx="3">
                  <c:v>77</c:v>
                </c:pt>
              </c:numCache>
            </c:numRef>
          </c:val>
        </c:ser>
        <c:dLbls>
          <c:showVal val="1"/>
        </c:dLbls>
        <c:overlap val="-25"/>
        <c:axId val="64732160"/>
        <c:axId val="67179264"/>
      </c:barChart>
      <c:catAx>
        <c:axId val="64732160"/>
        <c:scaling>
          <c:orientation val="minMax"/>
        </c:scaling>
        <c:axPos val="b"/>
        <c:majorTickMark val="none"/>
        <c:tickLblPos val="nextTo"/>
        <c:crossAx val="67179264"/>
        <c:crosses val="autoZero"/>
        <c:auto val="1"/>
        <c:lblAlgn val="ctr"/>
        <c:lblOffset val="100"/>
      </c:catAx>
      <c:valAx>
        <c:axId val="67179264"/>
        <c:scaling>
          <c:orientation val="minMax"/>
        </c:scaling>
        <c:delete val="1"/>
        <c:axPos val="l"/>
        <c:numFmt formatCode="General" sourceLinked="1"/>
        <c:tickLblPos val="nextTo"/>
        <c:crossAx val="64732160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%выполнения</a:t>
            </a:r>
          </a:p>
          <a:p>
            <a:pPr>
              <a:defRPr/>
            </a:pPr>
            <a:r>
              <a:rPr lang="ru-RU"/>
              <a:t>по 8а и 8б</a:t>
            </a:r>
          </a:p>
        </c:rich>
      </c:tx>
    </c:title>
    <c:plotArea>
      <c:layout>
        <c:manualLayout>
          <c:layoutTarget val="inner"/>
          <c:xMode val="edge"/>
          <c:yMode val="edge"/>
          <c:x val="2.4853489058548534E-2"/>
          <c:y val="0.34495355471870376"/>
          <c:w val="0.93408239700374529"/>
          <c:h val="0.53826138112045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Лист1!$B$17</c:f>
              <c:strCache>
                <c:ptCount val="1"/>
                <c:pt idx="0">
                  <c:v>%выполнения</c:v>
                </c:pt>
              </c:strCache>
            </c:strRef>
          </c:tx>
          <c:dLbls>
            <c:showVal val="1"/>
          </c:dLbls>
          <c:val>
            <c:numRef>
              <c:f>Лист1!$B$18:$B$27</c:f>
              <c:numCache>
                <c:formatCode>General</c:formatCode>
                <c:ptCount val="10"/>
                <c:pt idx="0">
                  <c:v>26</c:v>
                </c:pt>
                <c:pt idx="1">
                  <c:v>66</c:v>
                </c:pt>
                <c:pt idx="2">
                  <c:v>57</c:v>
                </c:pt>
                <c:pt idx="3">
                  <c:v>55</c:v>
                </c:pt>
                <c:pt idx="4">
                  <c:v>42</c:v>
                </c:pt>
                <c:pt idx="5">
                  <c:v>100</c:v>
                </c:pt>
                <c:pt idx="6">
                  <c:v>60</c:v>
                </c:pt>
                <c:pt idx="7">
                  <c:v>74</c:v>
                </c:pt>
                <c:pt idx="8">
                  <c:v>31</c:v>
                </c:pt>
                <c:pt idx="9">
                  <c:v>95</c:v>
                </c:pt>
              </c:numCache>
            </c:numRef>
          </c:val>
        </c:ser>
        <c:dLbls>
          <c:showVal val="1"/>
        </c:dLbls>
        <c:overlap val="-25"/>
        <c:axId val="38587008"/>
        <c:axId val="39122432"/>
      </c:barChart>
      <c:catAx>
        <c:axId val="38587008"/>
        <c:scaling>
          <c:orientation val="minMax"/>
        </c:scaling>
        <c:axPos val="b"/>
        <c:majorTickMark val="none"/>
        <c:tickLblPos val="nextTo"/>
        <c:crossAx val="39122432"/>
        <c:crosses val="autoZero"/>
        <c:auto val="1"/>
        <c:lblAlgn val="ctr"/>
        <c:lblOffset val="100"/>
      </c:catAx>
      <c:valAx>
        <c:axId val="39122432"/>
        <c:scaling>
          <c:orientation val="minMax"/>
        </c:scaling>
        <c:delete val="1"/>
        <c:axPos val="l"/>
        <c:numFmt formatCode="General" sourceLinked="1"/>
        <c:tickLblPos val="nextTo"/>
        <c:crossAx val="3858700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выпол. заданий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Лист1!$C$31</c:f>
              <c:strCache>
                <c:ptCount val="1"/>
                <c:pt idx="0">
                  <c:v>% выпол.</c:v>
                </c:pt>
              </c:strCache>
            </c:strRef>
          </c:tx>
          <c:dLbls>
            <c:showVal val="1"/>
          </c:dLbls>
          <c:cat>
            <c:strRef>
              <c:f>Лист1!$B$32:$B$35</c:f>
              <c:strCache>
                <c:ptCount val="4"/>
                <c:pt idx="0">
                  <c:v>Регулятивные</c:v>
                </c:pt>
                <c:pt idx="1">
                  <c:v>Познавательные</c:v>
                </c:pt>
                <c:pt idx="2">
                  <c:v>Смысловое чт.</c:v>
                </c:pt>
                <c:pt idx="3">
                  <c:v>Коммуникатив.</c:v>
                </c:pt>
              </c:strCache>
            </c:strRef>
          </c:cat>
          <c:val>
            <c:numRef>
              <c:f>Лист1!$C$32:$C$35</c:f>
              <c:numCache>
                <c:formatCode>General</c:formatCode>
                <c:ptCount val="4"/>
                <c:pt idx="0">
                  <c:v>47</c:v>
                </c:pt>
                <c:pt idx="1">
                  <c:v>66</c:v>
                </c:pt>
                <c:pt idx="2">
                  <c:v>66</c:v>
                </c:pt>
                <c:pt idx="3">
                  <c:v>51</c:v>
                </c:pt>
              </c:numCache>
            </c:numRef>
          </c:val>
        </c:ser>
        <c:dLbls>
          <c:showVal val="1"/>
        </c:dLbls>
        <c:overlap val="-25"/>
        <c:axId val="63990400"/>
        <c:axId val="67306240"/>
      </c:barChart>
      <c:catAx>
        <c:axId val="63990400"/>
        <c:scaling>
          <c:orientation val="minMax"/>
        </c:scaling>
        <c:axPos val="b"/>
        <c:majorTickMark val="none"/>
        <c:tickLblPos val="nextTo"/>
        <c:crossAx val="67306240"/>
        <c:crosses val="autoZero"/>
        <c:auto val="1"/>
        <c:lblAlgn val="ctr"/>
        <c:lblOffset val="100"/>
      </c:catAx>
      <c:valAx>
        <c:axId val="67306240"/>
        <c:scaling>
          <c:orientation val="minMax"/>
        </c:scaling>
        <c:delete val="1"/>
        <c:axPos val="l"/>
        <c:numFmt formatCode="General" sourceLinked="1"/>
        <c:tickLblPos val="nextTo"/>
        <c:crossAx val="6399040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 результаты </a:t>
            </a:r>
          </a:p>
          <a:p>
            <a:pPr>
              <a:defRPr/>
            </a:pPr>
            <a:r>
              <a:rPr lang="ru-RU"/>
              <a:t>по 9а и 9б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Лист1!$A$36</c:f>
              <c:strCache>
                <c:ptCount val="1"/>
                <c:pt idx="0">
                  <c:v>9а</c:v>
                </c:pt>
              </c:strCache>
            </c:strRef>
          </c:tx>
          <c:dLbls>
            <c:showVal val="1"/>
          </c:dLbls>
          <c:val>
            <c:numRef>
              <c:f>Лист1!$A$37:$A$46</c:f>
              <c:numCache>
                <c:formatCode>General</c:formatCode>
                <c:ptCount val="10"/>
                <c:pt idx="0">
                  <c:v>11</c:v>
                </c:pt>
                <c:pt idx="1">
                  <c:v>33</c:v>
                </c:pt>
                <c:pt idx="2">
                  <c:v>8</c:v>
                </c:pt>
                <c:pt idx="3">
                  <c:v>4</c:v>
                </c:pt>
                <c:pt idx="4">
                  <c:v>33</c:v>
                </c:pt>
                <c:pt idx="5">
                  <c:v>41</c:v>
                </c:pt>
                <c:pt idx="6">
                  <c:v>8</c:v>
                </c:pt>
                <c:pt idx="7">
                  <c:v>26</c:v>
                </c:pt>
                <c:pt idx="8">
                  <c:v>5</c:v>
                </c:pt>
                <c:pt idx="9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Лист1!$B$36</c:f>
              <c:strCache>
                <c:ptCount val="1"/>
              </c:strCache>
            </c:strRef>
          </c:tx>
          <c:dLbls>
            <c:showVal val="1"/>
          </c:dLbls>
          <c:val>
            <c:numRef>
              <c:f>Лист1!$B$37:$B$46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Лист1!$C$36</c:f>
              <c:strCache>
                <c:ptCount val="1"/>
                <c:pt idx="0">
                  <c:v>9б</c:v>
                </c:pt>
              </c:strCache>
            </c:strRef>
          </c:tx>
          <c:dLbls>
            <c:showVal val="1"/>
          </c:dLbls>
          <c:val>
            <c:numRef>
              <c:f>Лист1!$C$37:$C$46</c:f>
              <c:numCache>
                <c:formatCode>General</c:formatCode>
                <c:ptCount val="10"/>
                <c:pt idx="0">
                  <c:v>15</c:v>
                </c:pt>
                <c:pt idx="1">
                  <c:v>44</c:v>
                </c:pt>
                <c:pt idx="2">
                  <c:v>6</c:v>
                </c:pt>
                <c:pt idx="3">
                  <c:v>6</c:v>
                </c:pt>
                <c:pt idx="4">
                  <c:v>27</c:v>
                </c:pt>
                <c:pt idx="5">
                  <c:v>42</c:v>
                </c:pt>
                <c:pt idx="6">
                  <c:v>9</c:v>
                </c:pt>
                <c:pt idx="7">
                  <c:v>20</c:v>
                </c:pt>
                <c:pt idx="8">
                  <c:v>1</c:v>
                </c:pt>
                <c:pt idx="9">
                  <c:v>17</c:v>
                </c:pt>
              </c:numCache>
            </c:numRef>
          </c:val>
        </c:ser>
        <c:dLbls>
          <c:showVal val="1"/>
        </c:dLbls>
        <c:overlap val="-25"/>
        <c:axId val="78648448"/>
        <c:axId val="78649984"/>
      </c:barChart>
      <c:catAx>
        <c:axId val="78648448"/>
        <c:scaling>
          <c:orientation val="minMax"/>
        </c:scaling>
        <c:axPos val="b"/>
        <c:majorTickMark val="none"/>
        <c:tickLblPos val="nextTo"/>
        <c:crossAx val="78649984"/>
        <c:crosses val="autoZero"/>
        <c:auto val="1"/>
        <c:lblAlgn val="ctr"/>
        <c:lblOffset val="100"/>
      </c:catAx>
      <c:valAx>
        <c:axId val="78649984"/>
        <c:scaling>
          <c:orientation val="minMax"/>
        </c:scaling>
        <c:delete val="1"/>
        <c:axPos val="l"/>
        <c:numFmt formatCode="General" sourceLinked="1"/>
        <c:tickLblPos val="nextTo"/>
        <c:crossAx val="786484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выполнивших задания</a:t>
            </a:r>
          </a:p>
          <a:p>
            <a:pPr>
              <a:defRPr/>
            </a:pPr>
            <a:r>
              <a:rPr lang="ru-RU"/>
              <a:t>9а и 9б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Лист1!$B$57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Лист1!$A$58:$A$61</c:f>
              <c:strCache>
                <c:ptCount val="4"/>
                <c:pt idx="0">
                  <c:v>Регулят.</c:v>
                </c:pt>
                <c:pt idx="1">
                  <c:v>Познават.</c:v>
                </c:pt>
                <c:pt idx="2">
                  <c:v>Смысл.ЧТт.</c:v>
                </c:pt>
                <c:pt idx="3">
                  <c:v>Коммун.</c:v>
                </c:pt>
              </c:strCache>
            </c:strRef>
          </c:cat>
          <c:val>
            <c:numRef>
              <c:f>Лист1!$B$58:$B$61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Лист1!$C$57</c:f>
              <c:strCache>
                <c:ptCount val="1"/>
                <c:pt idx="0">
                  <c:v>Справились</c:v>
                </c:pt>
              </c:strCache>
            </c:strRef>
          </c:tx>
          <c:dLbls>
            <c:showVal val="1"/>
          </c:dLbls>
          <c:cat>
            <c:strRef>
              <c:f>Лист1!$A$58:$A$61</c:f>
              <c:strCache>
                <c:ptCount val="4"/>
                <c:pt idx="0">
                  <c:v>Регулят.</c:v>
                </c:pt>
                <c:pt idx="1">
                  <c:v>Познават.</c:v>
                </c:pt>
                <c:pt idx="2">
                  <c:v>Смысл.ЧТт.</c:v>
                </c:pt>
                <c:pt idx="3">
                  <c:v>Коммун.</c:v>
                </c:pt>
              </c:strCache>
            </c:strRef>
          </c:cat>
          <c:val>
            <c:numRef>
              <c:f>Лист1!$C$58:$C$61</c:f>
              <c:numCache>
                <c:formatCode>General</c:formatCode>
                <c:ptCount val="4"/>
                <c:pt idx="0">
                  <c:v>40</c:v>
                </c:pt>
                <c:pt idx="1">
                  <c:v>56</c:v>
                </c:pt>
                <c:pt idx="2">
                  <c:v>48</c:v>
                </c:pt>
                <c:pt idx="3">
                  <c:v>29</c:v>
                </c:pt>
              </c:numCache>
            </c:numRef>
          </c:val>
        </c:ser>
        <c:dLbls>
          <c:showVal val="1"/>
        </c:dLbls>
        <c:overlap val="-25"/>
        <c:axId val="78738560"/>
        <c:axId val="78740096"/>
      </c:barChart>
      <c:catAx>
        <c:axId val="78738560"/>
        <c:scaling>
          <c:orientation val="minMax"/>
        </c:scaling>
        <c:axPos val="b"/>
        <c:majorTickMark val="none"/>
        <c:tickLblPos val="nextTo"/>
        <c:crossAx val="78740096"/>
        <c:crosses val="autoZero"/>
        <c:auto val="1"/>
        <c:lblAlgn val="ctr"/>
        <c:lblOffset val="100"/>
      </c:catAx>
      <c:valAx>
        <c:axId val="78740096"/>
        <c:scaling>
          <c:orientation val="minMax"/>
        </c:scaling>
        <c:delete val="1"/>
        <c:axPos val="l"/>
        <c:numFmt formatCode="General" sourceLinked="1"/>
        <c:tickLblPos val="nextTo"/>
        <c:crossAx val="787385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2020-21г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73</c:v>
                </c:pt>
                <c:pt idx="2">
                  <c:v>62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83</c:v>
                </c:pt>
                <c:pt idx="2">
                  <c:v>67</c:v>
                </c:pt>
                <c:pt idx="3">
                  <c:v>75</c:v>
                </c:pt>
              </c:numCache>
            </c:numRef>
          </c:val>
        </c:ser>
        <c:dLbls>
          <c:showVal val="1"/>
        </c:dLbls>
        <c:overlap val="-25"/>
        <c:axId val="78967936"/>
        <c:axId val="78989952"/>
      </c:barChart>
      <c:catAx>
        <c:axId val="78967936"/>
        <c:scaling>
          <c:orientation val="minMax"/>
        </c:scaling>
        <c:axPos val="b"/>
        <c:majorTickMark val="none"/>
        <c:tickLblPos val="nextTo"/>
        <c:crossAx val="78989952"/>
        <c:crosses val="autoZero"/>
        <c:auto val="1"/>
        <c:lblAlgn val="ctr"/>
        <c:lblOffset val="100"/>
      </c:catAx>
      <c:valAx>
        <c:axId val="78989952"/>
        <c:scaling>
          <c:orientation val="minMax"/>
        </c:scaling>
        <c:delete val="1"/>
        <c:axPos val="l"/>
        <c:numFmt formatCode="General" sourceLinked="1"/>
        <c:tickLblPos val="nextTo"/>
        <c:crossAx val="78967936"/>
        <c:crosses val="autoZero"/>
        <c:crossBetween val="between"/>
      </c:valAx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2020-21г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Лист1!$B$32</c:f>
              <c:strCache>
                <c:ptCount val="1"/>
                <c:pt idx="0">
                  <c:v>Обученность</c:v>
                </c:pt>
              </c:strCache>
            </c:strRef>
          </c:tx>
          <c:dLbls>
            <c:showVal val="1"/>
          </c:dLbls>
          <c:cat>
            <c:strRef>
              <c:f>Лист1!$A$33:$A$36</c:f>
              <c:strCache>
                <c:ptCount val="4"/>
                <c:pt idx="0">
                  <c:v>10а</c:v>
                </c:pt>
                <c:pt idx="1">
                  <c:v>10б</c:v>
                </c:pt>
                <c:pt idx="2">
                  <c:v>11а</c:v>
                </c:pt>
                <c:pt idx="3">
                  <c:v>11б</c:v>
                </c:pt>
              </c:strCache>
            </c:strRef>
          </c:cat>
          <c:val>
            <c:numRef>
              <c:f>Лист1!$B$33:$B$36</c:f>
              <c:numCache>
                <c:formatCode>General</c:formatCode>
                <c:ptCount val="4"/>
                <c:pt idx="0">
                  <c:v>72</c:v>
                </c:pt>
                <c:pt idx="1">
                  <c:v>71</c:v>
                </c:pt>
                <c:pt idx="2">
                  <c:v>72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Лист1!$A$33:$A$36</c:f>
              <c:strCache>
                <c:ptCount val="4"/>
                <c:pt idx="0">
                  <c:v>10а</c:v>
                </c:pt>
                <c:pt idx="1">
                  <c:v>10б</c:v>
                </c:pt>
                <c:pt idx="2">
                  <c:v>11а</c:v>
                </c:pt>
                <c:pt idx="3">
                  <c:v>11б</c:v>
                </c:pt>
              </c:strCache>
            </c:strRef>
          </c:cat>
          <c:val>
            <c:numRef>
              <c:f>Лист1!$C$33:$C$36</c:f>
              <c:numCache>
                <c:formatCode>General</c:formatCode>
                <c:ptCount val="4"/>
                <c:pt idx="0">
                  <c:v>95</c:v>
                </c:pt>
                <c:pt idx="1">
                  <c:v>87</c:v>
                </c:pt>
                <c:pt idx="2">
                  <c:v>83</c:v>
                </c:pt>
                <c:pt idx="3">
                  <c:v>88</c:v>
                </c:pt>
              </c:numCache>
            </c:numRef>
          </c:val>
        </c:ser>
        <c:dLbls>
          <c:showVal val="1"/>
        </c:dLbls>
        <c:overlap val="-25"/>
        <c:axId val="84415232"/>
        <c:axId val="84457344"/>
      </c:barChart>
      <c:catAx>
        <c:axId val="84415232"/>
        <c:scaling>
          <c:orientation val="minMax"/>
        </c:scaling>
        <c:axPos val="b"/>
        <c:majorTickMark val="none"/>
        <c:tickLblPos val="nextTo"/>
        <c:crossAx val="84457344"/>
        <c:crosses val="autoZero"/>
        <c:auto val="1"/>
        <c:lblAlgn val="ctr"/>
        <c:lblOffset val="100"/>
      </c:catAx>
      <c:valAx>
        <c:axId val="84457344"/>
        <c:scaling>
          <c:orientation val="minMax"/>
        </c:scaling>
        <c:delete val="1"/>
        <c:axPos val="l"/>
        <c:numFmt formatCode="General" sourceLinked="1"/>
        <c:tickLblPos val="nextTo"/>
        <c:crossAx val="84415232"/>
        <c:crosses val="autoZero"/>
        <c:crossBetween val="between"/>
      </c:valAx>
    </c:plotArea>
    <c:legend>
      <c:legendPos val="t"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СОУ 1 четверть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'[1 четверть 2020.xlsx]Лист1'!$B$1</c:f>
              <c:strCache>
                <c:ptCount val="1"/>
                <c:pt idx="0">
                  <c:v>СОУ</c:v>
                </c:pt>
              </c:strCache>
            </c:strRef>
          </c:tx>
          <c:dLbls>
            <c:showVal val="1"/>
          </c:dLbls>
          <c:cat>
            <c:strRef>
              <c:f>'[1 четверть 2020.xlsx]Лист1'!$A$2:$A$6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По школе</c:v>
                </c:pt>
              </c:strCache>
            </c:strRef>
          </c:cat>
          <c:val>
            <c:numRef>
              <c:f>'[1 четверть 2020.xlsx]Лист1'!$B$2:$B$6</c:f>
              <c:numCache>
                <c:formatCode>General</c:formatCode>
                <c:ptCount val="5"/>
                <c:pt idx="0">
                  <c:v>70</c:v>
                </c:pt>
                <c:pt idx="1">
                  <c:v>79</c:v>
                </c:pt>
                <c:pt idx="2">
                  <c:v>61</c:v>
                </c:pt>
                <c:pt idx="3">
                  <c:v>72</c:v>
                </c:pt>
                <c:pt idx="4">
                  <c:v>70.5</c:v>
                </c:pt>
              </c:numCache>
            </c:numRef>
          </c:val>
        </c:ser>
        <c:dLbls>
          <c:showVal val="1"/>
        </c:dLbls>
        <c:overlap val="-25"/>
        <c:axId val="85467136"/>
        <c:axId val="96466048"/>
      </c:barChart>
      <c:catAx>
        <c:axId val="85467136"/>
        <c:scaling>
          <c:orientation val="minMax"/>
        </c:scaling>
        <c:axPos val="b"/>
        <c:majorTickMark val="none"/>
        <c:tickLblPos val="nextTo"/>
        <c:crossAx val="96466048"/>
        <c:crosses val="autoZero"/>
        <c:auto val="1"/>
        <c:lblAlgn val="ctr"/>
        <c:lblOffset val="100"/>
      </c:catAx>
      <c:valAx>
        <c:axId val="96466048"/>
        <c:scaling>
          <c:orientation val="minMax"/>
        </c:scaling>
        <c:delete val="1"/>
        <c:axPos val="l"/>
        <c:numFmt formatCode="General" sourceLinked="1"/>
        <c:tickLblPos val="nextTo"/>
        <c:crossAx val="85467136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4">
        <a:lumMod val="20000"/>
        <a:lumOff val="80000"/>
      </a:scheme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Качество 1 четверть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'[1 четверть 2020.xlsx]Лист1'!$B$31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'[1 четверть 2020.xlsx]Лист1'!$A$32:$A$36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9а</c:v>
                </c:pt>
                <c:pt idx="3">
                  <c:v>9б</c:v>
                </c:pt>
                <c:pt idx="4">
                  <c:v>По школе</c:v>
                </c:pt>
              </c:strCache>
            </c:strRef>
          </c:cat>
          <c:val>
            <c:numRef>
              <c:f>'[1 четверть 2020.xlsx]Лист1'!$B$32:$B$36</c:f>
              <c:numCache>
                <c:formatCode>General</c:formatCode>
                <c:ptCount val="5"/>
                <c:pt idx="0">
                  <c:v>77</c:v>
                </c:pt>
                <c:pt idx="1">
                  <c:v>93</c:v>
                </c:pt>
                <c:pt idx="2">
                  <c:v>64</c:v>
                </c:pt>
                <c:pt idx="3">
                  <c:v>82</c:v>
                </c:pt>
                <c:pt idx="4">
                  <c:v>79</c:v>
                </c:pt>
              </c:numCache>
            </c:numRef>
          </c:val>
        </c:ser>
        <c:dLbls>
          <c:showVal val="1"/>
        </c:dLbls>
        <c:overlap val="-25"/>
        <c:axId val="100514432"/>
        <c:axId val="108537728"/>
      </c:barChart>
      <c:catAx>
        <c:axId val="100514432"/>
        <c:scaling>
          <c:orientation val="minMax"/>
        </c:scaling>
        <c:axPos val="b"/>
        <c:majorTickMark val="none"/>
        <c:tickLblPos val="nextTo"/>
        <c:crossAx val="108537728"/>
        <c:crosses val="autoZero"/>
        <c:auto val="1"/>
        <c:lblAlgn val="ctr"/>
        <c:lblOffset val="100"/>
      </c:catAx>
      <c:valAx>
        <c:axId val="108537728"/>
        <c:scaling>
          <c:orientation val="minMax"/>
        </c:scaling>
        <c:delete val="1"/>
        <c:axPos val="l"/>
        <c:numFmt formatCode="General" sourceLinked="1"/>
        <c:tickLblPos val="nextTo"/>
        <c:crossAx val="10051443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t"/>
    </c:legend>
    <c:plotVisOnly val="1"/>
  </c:chart>
  <c:spPr>
    <a:solidFill>
      <a:schemeClr val="accent4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38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38463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76</cp:revision>
  <dcterms:created xsi:type="dcterms:W3CDTF">2020-10-05T09:26:00Z</dcterms:created>
  <dcterms:modified xsi:type="dcterms:W3CDTF">2021-06-01T07:59:00Z</dcterms:modified>
</cp:coreProperties>
</file>